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E1" w:rsidRDefault="00560CFB" w:rsidP="006824E1">
      <w:pPr>
        <w:suppressAutoHyphens/>
        <w:ind w:right="-908"/>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6824E1">
        <w:rPr>
          <w:rFonts w:ascii="Times New Roman" w:eastAsia="Calibri" w:hAnsi="Times New Roman" w:cs="Times New Roman"/>
          <w:sz w:val="28"/>
          <w:szCs w:val="28"/>
          <w:lang w:eastAsia="zh-CN"/>
        </w:rPr>
        <w:t xml:space="preserve">КРАСНОЯРСКИЙ   КРАЙ   СУХОБУЗИМСКИЙ  РАЙОН  </w:t>
      </w:r>
    </w:p>
    <w:p w:rsidR="006824E1" w:rsidRDefault="006824E1" w:rsidP="006824E1">
      <w:pPr>
        <w:suppressAutoHyphens/>
        <w:ind w:right="-908"/>
        <w:jc w:val="center"/>
        <w:rPr>
          <w:rFonts w:ascii="Times New Roman" w:eastAsia="Times New Roman" w:hAnsi="Times New Roman" w:cs="Times New Roman"/>
          <w:sz w:val="28"/>
          <w:szCs w:val="28"/>
          <w:lang w:eastAsia="zh-CN"/>
        </w:rPr>
      </w:pPr>
      <w:r>
        <w:rPr>
          <w:rFonts w:ascii="Times New Roman" w:eastAsia="Calibri" w:hAnsi="Times New Roman" w:cs="Times New Roman"/>
          <w:sz w:val="28"/>
          <w:szCs w:val="28"/>
          <w:lang w:eastAsia="zh-CN"/>
        </w:rPr>
        <w:t>АДМИНИСТРАЦИЯ БОРСКОГО СЕЛЬСОВЕТА</w:t>
      </w:r>
    </w:p>
    <w:p w:rsidR="006824E1" w:rsidRDefault="006824E1" w:rsidP="006824E1">
      <w:pPr>
        <w:suppressAutoHyphens/>
        <w:ind w:right="-9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
    <w:p w:rsidR="006824E1" w:rsidRDefault="006824E1" w:rsidP="006824E1">
      <w:pPr>
        <w:suppressAutoHyphens/>
        <w:ind w:right="-908"/>
        <w:rPr>
          <w:rFonts w:ascii="Times New Roman" w:eastAsia="Calibri"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Pr>
          <w:rFonts w:ascii="Times New Roman" w:eastAsia="Calibri" w:hAnsi="Times New Roman" w:cs="Times New Roman"/>
          <w:sz w:val="28"/>
          <w:szCs w:val="28"/>
          <w:lang w:eastAsia="zh-CN"/>
        </w:rPr>
        <w:t>РАСПОРЯЖЕНИЕ</w:t>
      </w:r>
    </w:p>
    <w:p w:rsidR="006824E1" w:rsidRDefault="006824E1" w:rsidP="006824E1">
      <w:pPr>
        <w:suppressAutoHyphens/>
        <w:ind w:right="-908"/>
        <w:rPr>
          <w:rFonts w:ascii="Calibri" w:eastAsia="Calibri" w:hAnsi="Calibri" w:cs="Calibri"/>
          <w:sz w:val="24"/>
          <w:szCs w:val="24"/>
          <w:lang w:eastAsia="zh-CN"/>
        </w:rPr>
      </w:pPr>
      <w:r>
        <w:rPr>
          <w:rFonts w:ascii="Times New Roman" w:eastAsia="Calibri" w:hAnsi="Times New Roman" w:cs="Times New Roman"/>
          <w:sz w:val="24"/>
          <w:szCs w:val="24"/>
          <w:lang w:eastAsia="zh-CN"/>
        </w:rPr>
        <w:t>«02» декабря  2013 г.                                пос. Борск                                       № 30</w:t>
      </w:r>
    </w:p>
    <w:p w:rsidR="006824E1" w:rsidRDefault="006824E1" w:rsidP="006824E1">
      <w:pPr>
        <w:keepNext/>
        <w:tabs>
          <w:tab w:val="num" w:pos="0"/>
        </w:tabs>
        <w:suppressAutoHyphens/>
        <w:spacing w:after="0" w:line="240" w:lineRule="auto"/>
        <w:ind w:right="113"/>
        <w:outlineLvl w:val="2"/>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Об организации проведения повторного </w:t>
      </w:r>
    </w:p>
    <w:p w:rsidR="006824E1" w:rsidRDefault="006824E1" w:rsidP="006824E1">
      <w:pPr>
        <w:keepNext/>
        <w:tabs>
          <w:tab w:val="num" w:pos="0"/>
        </w:tabs>
        <w:suppressAutoHyphens/>
        <w:spacing w:after="0" w:line="240" w:lineRule="auto"/>
        <w:ind w:right="113"/>
        <w:outlineLvl w:val="2"/>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открытого  конкурса на право заключения </w:t>
      </w:r>
    </w:p>
    <w:p w:rsidR="006824E1" w:rsidRDefault="006824E1" w:rsidP="006824E1">
      <w:pPr>
        <w:keepNext/>
        <w:tabs>
          <w:tab w:val="num" w:pos="0"/>
        </w:tabs>
        <w:suppressAutoHyphens/>
        <w:spacing w:after="0" w:line="240" w:lineRule="auto"/>
        <w:ind w:right="113"/>
        <w:outlineLvl w:val="2"/>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концессионного соглашения</w:t>
      </w:r>
    </w:p>
    <w:p w:rsidR="006824E1" w:rsidRDefault="006824E1" w:rsidP="006824E1">
      <w:pPr>
        <w:suppressAutoHyphens/>
        <w:spacing w:after="0"/>
        <w:jc w:val="both"/>
        <w:rPr>
          <w:rFonts w:ascii="Calibri" w:eastAsia="Calibri" w:hAnsi="Calibri" w:cs="Calibri"/>
          <w:lang w:eastAsia="zh-CN"/>
        </w:rPr>
      </w:pPr>
    </w:p>
    <w:p w:rsidR="006824E1" w:rsidRDefault="006824E1" w:rsidP="006824E1">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В связи с приемом объектов водоснабжения п.Борск и п.Шилинка (согласно решения районного суда от 25.</w:t>
      </w:r>
      <w:r w:rsidR="00560CFB">
        <w:rPr>
          <w:rFonts w:ascii="Times New Roman" w:hAnsi="Times New Roman" w:cs="Times New Roman"/>
          <w:sz w:val="24"/>
          <w:szCs w:val="24"/>
        </w:rPr>
        <w:t>1</w:t>
      </w:r>
      <w:r>
        <w:rPr>
          <w:rFonts w:ascii="Times New Roman" w:hAnsi="Times New Roman" w:cs="Times New Roman"/>
          <w:sz w:val="24"/>
          <w:szCs w:val="24"/>
        </w:rPr>
        <w:t>2.2012г) в муниципальную собственность Борского сельсовета Сухобузимского района Красноярского края, учитывая, что скважины  должны обеспечиваться электроэнергией от двух независимых взаимно резервирующих источников питания согласно п. 1.2.18., 1.2.20 Правилам устройства электроустановок, утвержденных приказом Минэнерго РФ от 08.07.2002 г. № 204,  руководствуясь Федеральным законом от 21.07.2005 г. № 115-ФЗ</w:t>
      </w:r>
      <w:proofErr w:type="gramEnd"/>
      <w:r>
        <w:rPr>
          <w:rFonts w:ascii="Times New Roman" w:hAnsi="Times New Roman" w:cs="Times New Roman"/>
          <w:sz w:val="24"/>
          <w:szCs w:val="24"/>
        </w:rPr>
        <w:t xml:space="preserve"> “О концессионных отношениях”, РАСПОРЯЖАЮСЬ:</w:t>
      </w:r>
    </w:p>
    <w:p w:rsidR="006824E1" w:rsidRDefault="006824E1" w:rsidP="006824E1">
      <w:pPr>
        <w:spacing w:after="0"/>
        <w:jc w:val="both"/>
        <w:rPr>
          <w:rFonts w:ascii="Times New Roman" w:hAnsi="Times New Roman" w:cs="Times New Roman"/>
          <w:b/>
          <w:sz w:val="24"/>
          <w:szCs w:val="24"/>
        </w:rPr>
      </w:pPr>
      <w:r>
        <w:rPr>
          <w:rFonts w:ascii="Times New Roman" w:hAnsi="Times New Roman" w:cs="Times New Roman"/>
          <w:sz w:val="24"/>
          <w:szCs w:val="24"/>
          <w:lang w:eastAsia="ru-RU"/>
        </w:rPr>
        <w:t xml:space="preserve">1.Организовать проведение повторного открытого конкурса на </w:t>
      </w:r>
      <w:r>
        <w:rPr>
          <w:rStyle w:val="a5"/>
          <w:kern w:val="2"/>
          <w:sz w:val="24"/>
          <w:szCs w:val="24"/>
        </w:rPr>
        <w:t xml:space="preserve"> </w:t>
      </w:r>
      <w:r>
        <w:rPr>
          <w:rStyle w:val="a5"/>
          <w:b w:val="0"/>
          <w:kern w:val="2"/>
          <w:sz w:val="24"/>
          <w:szCs w:val="24"/>
        </w:rPr>
        <w:t>право заключения</w:t>
      </w:r>
      <w:r>
        <w:rPr>
          <w:rFonts w:ascii="Times New Roman" w:hAnsi="Times New Roman" w:cs="Times New Roman"/>
          <w:sz w:val="24"/>
          <w:szCs w:val="24"/>
        </w:rPr>
        <w:t xml:space="preserve"> концессионного соглашения </w:t>
      </w:r>
      <w:r>
        <w:rPr>
          <w:rFonts w:ascii="Times New Roman" w:hAnsi="Times New Roman" w:cs="Times New Roman"/>
          <w:color w:val="000000"/>
          <w:sz w:val="24"/>
          <w:szCs w:val="24"/>
        </w:rPr>
        <w:t xml:space="preserve">в отношении </w:t>
      </w:r>
      <w:r>
        <w:rPr>
          <w:rFonts w:ascii="Times New Roman" w:hAnsi="Times New Roman" w:cs="Times New Roman"/>
          <w:sz w:val="24"/>
          <w:szCs w:val="24"/>
        </w:rPr>
        <w:t xml:space="preserve">комплекса  коммунальной инфраструктуры на территории Борского сельсовета </w:t>
      </w:r>
      <w:r>
        <w:rPr>
          <w:rFonts w:ascii="Times New Roman" w:hAnsi="Times New Roman" w:cs="Times New Roman"/>
          <w:color w:val="000000"/>
          <w:sz w:val="24"/>
          <w:szCs w:val="24"/>
          <w:shd w:val="clear" w:color="auto" w:fill="FFFFFF" w:themeFill="background1"/>
        </w:rPr>
        <w:t>Сухобузимского района Красноярского края,</w:t>
      </w:r>
      <w:r>
        <w:rPr>
          <w:rFonts w:ascii="Times New Roman" w:hAnsi="Times New Roman" w:cs="Times New Roman"/>
          <w:sz w:val="24"/>
          <w:szCs w:val="24"/>
        </w:rPr>
        <w:t xml:space="preserve">   находящегося  в муниципальной собственности Борского сельсовета Сухобузимского района, в целях его реконструкции  и эксплуатации (бесперебойного водоснабжения и водоотведения).</w:t>
      </w:r>
    </w:p>
    <w:p w:rsidR="006824E1" w:rsidRDefault="006824E1" w:rsidP="006824E1">
      <w:pPr>
        <w:spacing w:after="0"/>
        <w:jc w:val="both"/>
        <w:rPr>
          <w:rFonts w:ascii="Times New Roman" w:hAnsi="Times New Roman" w:cs="Times New Roman"/>
          <w:sz w:val="24"/>
          <w:szCs w:val="24"/>
          <w:lang w:eastAsia="ru-RU"/>
        </w:rPr>
      </w:pPr>
    </w:p>
    <w:p w:rsidR="006824E1" w:rsidRDefault="006824E1" w:rsidP="006824E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2.Утвердить Объект концессионного соглашения согласно приложению № 1.</w:t>
      </w:r>
    </w:p>
    <w:p w:rsidR="006824E1" w:rsidRDefault="006824E1" w:rsidP="006824E1">
      <w:pPr>
        <w:spacing w:after="0"/>
        <w:jc w:val="both"/>
        <w:rPr>
          <w:rFonts w:ascii="Times New Roman" w:hAnsi="Times New Roman" w:cs="Times New Roman"/>
          <w:sz w:val="24"/>
          <w:szCs w:val="24"/>
          <w:lang w:eastAsia="ru-RU"/>
        </w:rPr>
      </w:pPr>
    </w:p>
    <w:p w:rsidR="006824E1" w:rsidRDefault="006824E1" w:rsidP="006824E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3.Утвердить перечень иного имущества, передаваемого по концессионному соглашению  согласно приложению № 2.</w:t>
      </w:r>
    </w:p>
    <w:p w:rsidR="006824E1" w:rsidRDefault="006824E1" w:rsidP="006824E1">
      <w:pPr>
        <w:spacing w:after="0"/>
        <w:jc w:val="both"/>
        <w:rPr>
          <w:rFonts w:ascii="Times New Roman" w:hAnsi="Times New Roman" w:cs="Times New Roman"/>
          <w:sz w:val="24"/>
          <w:szCs w:val="24"/>
          <w:lang w:eastAsia="ru-RU"/>
        </w:rPr>
      </w:pPr>
    </w:p>
    <w:p w:rsidR="006824E1" w:rsidRDefault="006824E1" w:rsidP="006824E1">
      <w:pPr>
        <w:spacing w:after="0"/>
        <w:jc w:val="both"/>
        <w:rPr>
          <w:rFonts w:ascii="Times New Roman" w:hAnsi="Times New Roman" w:cs="Times New Roman"/>
          <w:sz w:val="24"/>
          <w:szCs w:val="24"/>
        </w:rPr>
      </w:pPr>
      <w:r>
        <w:rPr>
          <w:rFonts w:ascii="Times New Roman" w:hAnsi="Times New Roman" w:cs="Times New Roman"/>
          <w:sz w:val="24"/>
          <w:szCs w:val="24"/>
          <w:lang w:eastAsia="ru-RU"/>
        </w:rPr>
        <w:t xml:space="preserve">4.Утвердить </w:t>
      </w:r>
      <w:r>
        <w:rPr>
          <w:rFonts w:ascii="Times New Roman" w:hAnsi="Times New Roman" w:cs="Times New Roman"/>
          <w:sz w:val="24"/>
          <w:szCs w:val="24"/>
        </w:rPr>
        <w:t xml:space="preserve">условия концессионного соглашения </w:t>
      </w:r>
      <w:r>
        <w:rPr>
          <w:rFonts w:ascii="Times New Roman" w:hAnsi="Times New Roman" w:cs="Times New Roman"/>
          <w:sz w:val="24"/>
          <w:szCs w:val="24"/>
          <w:lang w:eastAsia="ru-RU"/>
        </w:rPr>
        <w:t>согласно</w:t>
      </w:r>
      <w:r>
        <w:rPr>
          <w:rFonts w:ascii="Times New Roman" w:hAnsi="Times New Roman" w:cs="Times New Roman"/>
          <w:sz w:val="24"/>
          <w:szCs w:val="24"/>
        </w:rPr>
        <w:t xml:space="preserve">  приложению № 3.</w:t>
      </w:r>
    </w:p>
    <w:p w:rsidR="006824E1" w:rsidRDefault="006824E1" w:rsidP="006824E1">
      <w:pPr>
        <w:spacing w:after="0"/>
        <w:jc w:val="both"/>
        <w:rPr>
          <w:rFonts w:ascii="Times New Roman" w:hAnsi="Times New Roman" w:cs="Times New Roman"/>
          <w:sz w:val="24"/>
          <w:szCs w:val="24"/>
          <w:lang w:eastAsia="zh-CN"/>
        </w:rPr>
      </w:pPr>
    </w:p>
    <w:p w:rsidR="006824E1" w:rsidRDefault="006824E1" w:rsidP="006824E1">
      <w:pPr>
        <w:spacing w:after="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eastAsia="ru-RU"/>
        </w:rPr>
        <w:t>Утвердить критерии конкурса и параметры конкурса согласно приложению № 4.</w:t>
      </w:r>
      <w:r>
        <w:rPr>
          <w:rFonts w:ascii="Times New Roman" w:hAnsi="Times New Roman" w:cs="Times New Roman"/>
          <w:sz w:val="24"/>
          <w:szCs w:val="24"/>
        </w:rPr>
        <w:t xml:space="preserve"> </w:t>
      </w:r>
    </w:p>
    <w:p w:rsidR="006824E1" w:rsidRDefault="006824E1" w:rsidP="006824E1">
      <w:pPr>
        <w:spacing w:after="0"/>
        <w:jc w:val="both"/>
        <w:rPr>
          <w:rFonts w:ascii="Times New Roman" w:hAnsi="Times New Roman" w:cs="Times New Roman"/>
          <w:sz w:val="24"/>
          <w:szCs w:val="24"/>
          <w:lang w:eastAsia="ru-RU"/>
        </w:rPr>
      </w:pPr>
    </w:p>
    <w:p w:rsidR="006824E1" w:rsidRDefault="006824E1" w:rsidP="006824E1">
      <w:pPr>
        <w:spacing w:after="0"/>
        <w:jc w:val="both"/>
        <w:rPr>
          <w:rFonts w:ascii="Times New Roman" w:hAnsi="Times New Roman" w:cs="Times New Roman"/>
          <w:sz w:val="24"/>
          <w:szCs w:val="24"/>
        </w:rPr>
      </w:pPr>
      <w:r>
        <w:rPr>
          <w:rFonts w:ascii="Times New Roman" w:hAnsi="Times New Roman" w:cs="Times New Roman"/>
          <w:sz w:val="24"/>
          <w:szCs w:val="24"/>
          <w:lang w:eastAsia="ru-RU"/>
        </w:rPr>
        <w:t xml:space="preserve">6.Опубликовать сообщение о проведении повторного открытого конкурса в газете “Вестник органов местного самоуправления Борского сельсовета” и  разместить </w:t>
      </w:r>
      <w:r>
        <w:rPr>
          <w:rFonts w:ascii="Times New Roman" w:hAnsi="Times New Roman" w:cs="Times New Roman"/>
          <w:sz w:val="24"/>
          <w:szCs w:val="24"/>
        </w:rPr>
        <w:t xml:space="preserve">на официальных порталах </w:t>
      </w:r>
      <w:r>
        <w:rPr>
          <w:rFonts w:ascii="Times New Roman" w:hAnsi="Times New Roman" w:cs="Times New Roman"/>
          <w:sz w:val="24"/>
          <w:szCs w:val="24"/>
          <w:shd w:val="clear" w:color="auto" w:fill="FFFFFF" w:themeFill="background1"/>
        </w:rPr>
        <w:t xml:space="preserve">в сети “Интернет” </w:t>
      </w:r>
      <w:r>
        <w:rPr>
          <w:rFonts w:ascii="Times New Roman" w:hAnsi="Times New Roman" w:cs="Times New Roman"/>
          <w:sz w:val="24"/>
          <w:szCs w:val="24"/>
          <w:shd w:val="clear" w:color="auto" w:fill="FFFFFF" w:themeFill="background1"/>
          <w:lang w:val="en-US"/>
        </w:rPr>
        <w:t>www</w:t>
      </w:r>
      <w:r>
        <w:rPr>
          <w:rFonts w:ascii="Times New Roman" w:hAnsi="Times New Roman" w:cs="Times New Roman"/>
          <w:sz w:val="24"/>
          <w:szCs w:val="24"/>
          <w:shd w:val="clear" w:color="auto" w:fill="FFFFFF" w:themeFill="background1"/>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lang w:val="en-US"/>
        </w:rPr>
        <w:t>rasgz</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и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borsky</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p>
    <w:p w:rsidR="006824E1" w:rsidRDefault="006824E1" w:rsidP="006824E1">
      <w:pPr>
        <w:spacing w:after="0"/>
        <w:jc w:val="both"/>
        <w:rPr>
          <w:rFonts w:ascii="Times New Roman" w:hAnsi="Times New Roman" w:cs="Times New Roman"/>
          <w:sz w:val="24"/>
          <w:szCs w:val="24"/>
          <w:lang w:eastAsia="zh-CN"/>
        </w:rPr>
      </w:pPr>
    </w:p>
    <w:p w:rsidR="006824E1" w:rsidRDefault="006824E1" w:rsidP="006824E1">
      <w:pPr>
        <w:spacing w:after="0"/>
        <w:jc w:val="both"/>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данного распоряжения оставляю за собой.</w:t>
      </w:r>
    </w:p>
    <w:p w:rsidR="006824E1" w:rsidRPr="00560CFB" w:rsidRDefault="006824E1" w:rsidP="006824E1">
      <w:pPr>
        <w:spacing w:after="0"/>
        <w:jc w:val="both"/>
        <w:rPr>
          <w:rFonts w:ascii="Times New Roman" w:hAnsi="Times New Roman" w:cs="Times New Roman"/>
          <w:sz w:val="24"/>
          <w:szCs w:val="24"/>
        </w:rPr>
      </w:pPr>
    </w:p>
    <w:p w:rsidR="006824E1" w:rsidRDefault="006824E1" w:rsidP="006824E1">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6824E1" w:rsidRDefault="006824E1" w:rsidP="006824E1">
      <w:pPr>
        <w:spacing w:after="0"/>
        <w:jc w:val="both"/>
        <w:rPr>
          <w:rFonts w:ascii="Times New Roman" w:hAnsi="Times New Roman" w:cs="Times New Roman"/>
          <w:sz w:val="24"/>
          <w:szCs w:val="24"/>
        </w:rPr>
      </w:pPr>
      <w:r>
        <w:rPr>
          <w:rFonts w:ascii="Times New Roman" w:hAnsi="Times New Roman" w:cs="Times New Roman"/>
          <w:sz w:val="24"/>
          <w:szCs w:val="24"/>
        </w:rPr>
        <w:t>Борского сельсовета:                                                                                В.С.Рубин</w:t>
      </w:r>
    </w:p>
    <w:p w:rsidR="006824E1" w:rsidRDefault="006824E1" w:rsidP="006824E1">
      <w:pPr>
        <w:pageBreakBefore/>
        <w:spacing w:line="200" w:lineRule="atLeast"/>
        <w:ind w:firstLine="42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6824E1" w:rsidRDefault="006824E1" w:rsidP="006824E1">
      <w:pPr>
        <w:spacing w:line="200" w:lineRule="atLeast"/>
        <w:ind w:firstLine="426"/>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администрации </w:t>
      </w:r>
    </w:p>
    <w:p w:rsidR="006824E1" w:rsidRDefault="006824E1" w:rsidP="006824E1">
      <w:pPr>
        <w:spacing w:line="200" w:lineRule="atLeast"/>
        <w:ind w:firstLine="426"/>
        <w:jc w:val="right"/>
        <w:rPr>
          <w:rFonts w:ascii="Times New Roman" w:eastAsia="Times New Roman" w:hAnsi="Times New Roman" w:cs="Times New Roman"/>
          <w:sz w:val="24"/>
          <w:szCs w:val="24"/>
        </w:rPr>
      </w:pPr>
      <w:r>
        <w:rPr>
          <w:rFonts w:ascii="Times New Roman" w:hAnsi="Times New Roman" w:cs="Times New Roman"/>
          <w:sz w:val="24"/>
          <w:szCs w:val="24"/>
        </w:rPr>
        <w:t xml:space="preserve">Борского сельсовета </w:t>
      </w:r>
    </w:p>
    <w:p w:rsidR="006824E1" w:rsidRDefault="006824E1" w:rsidP="006824E1">
      <w:pPr>
        <w:spacing w:line="200" w:lineRule="atLeast"/>
        <w:ind w:firstLine="426"/>
        <w:jc w:val="right"/>
        <w:rPr>
          <w:rFonts w:ascii="Times New Roman" w:eastAsia="Calibri" w:hAnsi="Times New Roman" w:cs="Times New Roman"/>
          <w:sz w:val="24"/>
          <w:szCs w:val="24"/>
        </w:rPr>
      </w:pPr>
      <w:r>
        <w:rPr>
          <w:rFonts w:ascii="Times New Roman" w:eastAsia="Times New Roman" w:hAnsi="Times New Roman" w:cs="Times New Roman"/>
          <w:sz w:val="24"/>
          <w:szCs w:val="24"/>
        </w:rPr>
        <w:t>№ 3</w:t>
      </w:r>
      <w:r w:rsidRPr="00560CFB">
        <w:rPr>
          <w:rFonts w:ascii="Times New Roman" w:eastAsia="Times New Roman" w:hAnsi="Times New Roman" w:cs="Times New Roman"/>
          <w:sz w:val="24"/>
          <w:szCs w:val="24"/>
        </w:rPr>
        <w:t xml:space="preserve">0 </w:t>
      </w:r>
      <w:r>
        <w:rPr>
          <w:rFonts w:ascii="Times New Roman" w:hAnsi="Times New Roman" w:cs="Times New Roman"/>
          <w:sz w:val="24"/>
          <w:szCs w:val="24"/>
        </w:rPr>
        <w:t xml:space="preserve">от  «02» декабря  2013 г. </w:t>
      </w:r>
    </w:p>
    <w:p w:rsidR="006824E1" w:rsidRDefault="006824E1" w:rsidP="006824E1">
      <w:pPr>
        <w:ind w:firstLine="426"/>
        <w:jc w:val="center"/>
        <w:rPr>
          <w:rFonts w:ascii="Times New Roman" w:hAnsi="Times New Roman" w:cs="Times New Roman"/>
          <w:b/>
          <w:sz w:val="24"/>
          <w:szCs w:val="24"/>
        </w:rPr>
      </w:pPr>
      <w:r>
        <w:rPr>
          <w:rFonts w:ascii="Times New Roman" w:hAnsi="Times New Roman" w:cs="Times New Roman"/>
          <w:b/>
          <w:sz w:val="24"/>
          <w:szCs w:val="24"/>
        </w:rPr>
        <w:t>Условия конкурса</w:t>
      </w:r>
    </w:p>
    <w:p w:rsidR="006824E1" w:rsidRDefault="006824E1" w:rsidP="006824E1">
      <w:pPr>
        <w:spacing w:line="2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1.  Концессионное соглашение заключается с целью реконструкции за счёт концессионера объекта концессионного соглашения  в срок, указанный в концессионном соглашении, в соответствии с конкретными предложениями победителя конкурса. Условия концессионного соглашения определены в проекте концессионного соглашения согласно приложению № 1. </w:t>
      </w:r>
    </w:p>
    <w:p w:rsidR="006824E1" w:rsidRDefault="006824E1" w:rsidP="006824E1">
      <w:pPr>
        <w:spacing w:line="200" w:lineRule="atLeast"/>
        <w:ind w:firstLine="426"/>
        <w:jc w:val="both"/>
        <w:rPr>
          <w:rFonts w:ascii="Times New Roman" w:hAnsi="Times New Roman" w:cs="Times New Roman"/>
          <w:color w:val="000000"/>
          <w:sz w:val="24"/>
          <w:szCs w:val="24"/>
        </w:rPr>
      </w:pPr>
      <w:r>
        <w:rPr>
          <w:rFonts w:ascii="Times New Roman" w:hAnsi="Times New Roman" w:cs="Times New Roman"/>
          <w:sz w:val="24"/>
          <w:szCs w:val="24"/>
        </w:rPr>
        <w:t>Обязательства Концессионера:</w:t>
      </w:r>
    </w:p>
    <w:p w:rsidR="006824E1" w:rsidRDefault="006824E1" w:rsidP="006824E1">
      <w:pPr>
        <w:pStyle w:val="ConsPlusNonformat"/>
        <w:widowControl/>
        <w:snapToGrid w:val="0"/>
        <w:spacing w:line="200" w:lineRule="atLeast"/>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 подготовить проектную документацию по реконструкции  Объекта Концессионного соглашения </w:t>
      </w:r>
      <w:r>
        <w:rPr>
          <w:rFonts w:ascii="Times New Roman" w:hAnsi="Times New Roman" w:cs="Times New Roman"/>
          <w:sz w:val="24"/>
          <w:szCs w:val="24"/>
        </w:rPr>
        <w:t xml:space="preserve">в соответствии </w:t>
      </w:r>
      <w:r>
        <w:rPr>
          <w:rFonts w:ascii="Times New Roman" w:hAnsi="Times New Roman" w:cs="Times New Roman"/>
          <w:color w:val="000000"/>
          <w:sz w:val="24"/>
          <w:szCs w:val="24"/>
        </w:rPr>
        <w:t xml:space="preserve">с Техническим заданием </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(Приложение № 2 к распоряжению) </w:t>
      </w:r>
    </w:p>
    <w:p w:rsidR="006824E1" w:rsidRDefault="006824E1" w:rsidP="006824E1">
      <w:pPr>
        <w:pStyle w:val="ConsPlusNonformat"/>
        <w:widowControl/>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обеспечить реконструкцию (за счет собственных и (или) привлеченных Концессионером средств (в т.ч. средств, предоставляемых финансирующими организациями) в размере и на условиях, предусмотренных Концессионным соглашением) объекта.</w:t>
      </w:r>
    </w:p>
    <w:p w:rsidR="006824E1" w:rsidRDefault="006824E1" w:rsidP="006824E1">
      <w:pPr>
        <w:pStyle w:val="ConsPlusNonformat"/>
        <w:widowControl/>
        <w:spacing w:line="200" w:lineRule="atLeast"/>
        <w:jc w:val="both"/>
        <w:rPr>
          <w:rFonts w:ascii="Times New Roman" w:hAnsi="Times New Roman" w:cs="Times New Roman"/>
          <w:sz w:val="24"/>
          <w:szCs w:val="24"/>
        </w:rPr>
      </w:pPr>
    </w:p>
    <w:p w:rsidR="006824E1" w:rsidRDefault="006824E1" w:rsidP="006824E1">
      <w:pPr>
        <w:tabs>
          <w:tab w:val="left" w:pos="0"/>
        </w:tabs>
        <w:spacing w:line="200" w:lineRule="atLeast"/>
        <w:ind w:firstLine="360"/>
        <w:jc w:val="both"/>
        <w:rPr>
          <w:rFonts w:ascii="Times New Roman" w:hAnsi="Times New Roman" w:cs="Times New Roman"/>
          <w:sz w:val="24"/>
          <w:szCs w:val="24"/>
        </w:rPr>
      </w:pPr>
      <w:r>
        <w:rPr>
          <w:rFonts w:ascii="Times New Roman" w:hAnsi="Times New Roman" w:cs="Times New Roman"/>
          <w:sz w:val="24"/>
          <w:szCs w:val="24"/>
        </w:rPr>
        <w:t>2. Концессионер эксплуатирует объект концессионного соглашения  и иное имущество  и осуществляет бесперебойное водоснабжение и водоотведение потребителям на территории Борского сельсовета Сухобузимского района Красноярского края.</w:t>
      </w:r>
    </w:p>
    <w:p w:rsidR="006824E1" w:rsidRDefault="006824E1" w:rsidP="006824E1">
      <w:pPr>
        <w:tabs>
          <w:tab w:val="left" w:pos="0"/>
        </w:tabs>
        <w:spacing w:line="200" w:lineRule="atLeast"/>
        <w:ind w:firstLine="36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При использовании (эксплуатации) объекта концессионного соглашения Концессионер:</w:t>
      </w:r>
    </w:p>
    <w:p w:rsidR="006824E1" w:rsidRDefault="006824E1" w:rsidP="006824E1">
      <w:pPr>
        <w:tabs>
          <w:tab w:val="left" w:pos="0"/>
        </w:tabs>
        <w:spacing w:line="200" w:lineRule="atLeast"/>
        <w:jc w:val="both"/>
        <w:rPr>
          <w:rFonts w:ascii="Times New Roman" w:hAnsi="Times New Roman" w:cs="Times New Roman"/>
          <w:sz w:val="24"/>
          <w:szCs w:val="24"/>
        </w:rPr>
      </w:pPr>
      <w:r>
        <w:rPr>
          <w:rFonts w:ascii="Times New Roman" w:hAnsi="Times New Roman" w:cs="Times New Roman"/>
          <w:sz w:val="24"/>
          <w:szCs w:val="24"/>
        </w:rPr>
        <w:t>- использует (эксплуатирует) объект концессионного соглашения в течение периода, установленного концессионным соглашением;</w:t>
      </w:r>
    </w:p>
    <w:p w:rsidR="006824E1" w:rsidRDefault="006824E1" w:rsidP="006824E1">
      <w:pPr>
        <w:tabs>
          <w:tab w:val="left" w:pos="3671"/>
        </w:tabs>
        <w:snapToGrid w:val="0"/>
        <w:spacing w:line="200" w:lineRule="atLeast"/>
        <w:jc w:val="both"/>
        <w:rPr>
          <w:rFonts w:ascii="Times New Roman" w:hAnsi="Times New Roman" w:cs="Times New Roman"/>
          <w:sz w:val="24"/>
          <w:szCs w:val="24"/>
        </w:rPr>
      </w:pPr>
      <w:r>
        <w:rPr>
          <w:rFonts w:ascii="Times New Roman" w:hAnsi="Times New Roman" w:cs="Times New Roman"/>
          <w:sz w:val="24"/>
          <w:szCs w:val="24"/>
        </w:rPr>
        <w:t>- поддерживает объект концессионного соглашения и иное имущество  в надлежащем рабочем состоянии, производит за свой счёт текущий и капитальный ремонт, несет расходы на содержание объекта в течение всего срока действия концессионного соглашения;</w:t>
      </w:r>
    </w:p>
    <w:p w:rsidR="006824E1" w:rsidRDefault="006824E1" w:rsidP="006824E1">
      <w:pPr>
        <w:tabs>
          <w:tab w:val="left" w:pos="3671"/>
        </w:tabs>
        <w:snapToGrid w:val="0"/>
        <w:spacing w:line="200" w:lineRule="atLeast"/>
        <w:jc w:val="both"/>
        <w:rPr>
          <w:rFonts w:ascii="Times New Roman" w:hAnsi="Times New Roman" w:cs="Times New Roman"/>
          <w:color w:val="000000"/>
          <w:sz w:val="24"/>
          <w:szCs w:val="24"/>
        </w:rPr>
      </w:pPr>
      <w:r>
        <w:rPr>
          <w:rFonts w:ascii="Times New Roman" w:hAnsi="Times New Roman" w:cs="Times New Roman"/>
          <w:sz w:val="24"/>
          <w:szCs w:val="24"/>
        </w:rPr>
        <w:t>- учитывает объект концессионного соглашения на своём балансе и производит соответствующие начисления амортизации;</w:t>
      </w:r>
    </w:p>
    <w:p w:rsidR="006824E1" w:rsidRDefault="006824E1" w:rsidP="006824E1">
      <w:pPr>
        <w:pStyle w:val="a4"/>
        <w:spacing w:line="20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при осуществлении деятельности, предусмотренной Концессионным соглашением, по запросу Концендента  предоставлять всю информацию (в том числе материалы независимой экспертизы экономического обоснования цен и тарифов на услуги по </w:t>
      </w:r>
      <w:r>
        <w:rPr>
          <w:rFonts w:ascii="Times New Roman" w:hAnsi="Times New Roman" w:cs="Times New Roman"/>
          <w:sz w:val="24"/>
          <w:szCs w:val="24"/>
        </w:rPr>
        <w:t>водоснабжению и водоотведению</w:t>
      </w:r>
      <w:r>
        <w:rPr>
          <w:rFonts w:ascii="Times New Roman" w:hAnsi="Times New Roman" w:cs="Times New Roman"/>
          <w:color w:val="000000"/>
          <w:sz w:val="24"/>
          <w:szCs w:val="24"/>
        </w:rPr>
        <w:t xml:space="preserve">, необходимую для   платы </w:t>
      </w:r>
      <w:r>
        <w:rPr>
          <w:rFonts w:ascii="Times New Roman" w:hAnsi="Times New Roman" w:cs="Times New Roman"/>
          <w:color w:val="000000"/>
          <w:spacing w:val="2"/>
          <w:sz w:val="24"/>
          <w:szCs w:val="24"/>
        </w:rPr>
        <w:t>за коммунальные услуги</w:t>
      </w:r>
      <w:r>
        <w:rPr>
          <w:rFonts w:ascii="Times New Roman" w:hAnsi="Times New Roman" w:cs="Times New Roman"/>
          <w:color w:val="000000"/>
          <w:sz w:val="24"/>
          <w:szCs w:val="24"/>
        </w:rPr>
        <w:t xml:space="preserve">  для потребителей на территории Борского сельсовета Сухобузимского района</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 xml:space="preserve"> в установленном законодательством Российской Федерации порядке;</w:t>
      </w:r>
      <w:proofErr w:type="gramEnd"/>
    </w:p>
    <w:p w:rsidR="006824E1" w:rsidRDefault="006824E1" w:rsidP="006824E1">
      <w:pPr>
        <w:pStyle w:val="a4"/>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после прекращения действия Концессионного соглашения (в т.ч. по истечении срока его действия) передать Объект и иное имущество Концеденту в порядке, который предусмотрен в Концессионном соглашении;</w:t>
      </w:r>
    </w:p>
    <w:p w:rsidR="006824E1" w:rsidRDefault="006824E1" w:rsidP="006824E1">
      <w:pPr>
        <w:pStyle w:val="a4"/>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исполняет иные обязанности, вытекающие из условий заключенного Концессионного соглашения и положений действующего российского законодательства;</w:t>
      </w:r>
    </w:p>
    <w:p w:rsidR="006824E1" w:rsidRDefault="006824E1" w:rsidP="006824E1">
      <w:pPr>
        <w:pStyle w:val="a4"/>
        <w:spacing w:line="200" w:lineRule="atLeast"/>
        <w:jc w:val="both"/>
        <w:rPr>
          <w:rFonts w:ascii="Times New Roman" w:hAnsi="Times New Roman" w:cs="Times New Roman"/>
          <w:sz w:val="24"/>
          <w:szCs w:val="24"/>
        </w:rPr>
      </w:pPr>
      <w:r>
        <w:rPr>
          <w:rFonts w:ascii="Times New Roman" w:hAnsi="Times New Roman" w:cs="Times New Roman"/>
          <w:color w:val="000000"/>
          <w:sz w:val="24"/>
          <w:szCs w:val="24"/>
        </w:rPr>
        <w:t>- исполняет конкретные требования, установленные концессионным соглашением.</w:t>
      </w:r>
    </w:p>
    <w:p w:rsidR="006824E1" w:rsidRDefault="006824E1" w:rsidP="006824E1">
      <w:pPr>
        <w:spacing w:line="200" w:lineRule="atLeast"/>
        <w:jc w:val="both"/>
        <w:rPr>
          <w:rFonts w:ascii="Times New Roman" w:hAnsi="Times New Roman" w:cs="Times New Roman"/>
          <w:sz w:val="24"/>
          <w:szCs w:val="24"/>
        </w:rPr>
      </w:pPr>
      <w:r>
        <w:rPr>
          <w:rFonts w:ascii="Times New Roman" w:hAnsi="Times New Roman" w:cs="Times New Roman"/>
          <w:sz w:val="24"/>
          <w:szCs w:val="24"/>
        </w:rPr>
        <w:t xml:space="preserve">3. Срок действия концессионного соглашения – с момента заключения концессионного соглашения – 41 </w:t>
      </w:r>
      <w:r>
        <w:rPr>
          <w:rFonts w:ascii="Times New Roman" w:hAnsi="Times New Roman" w:cs="Times New Roman"/>
          <w:sz w:val="24"/>
          <w:szCs w:val="24"/>
          <w:shd w:val="clear" w:color="auto" w:fill="FFFFFF"/>
        </w:rPr>
        <w:t>год.</w:t>
      </w:r>
    </w:p>
    <w:p w:rsidR="006824E1" w:rsidRDefault="006824E1" w:rsidP="006824E1">
      <w:pPr>
        <w:spacing w:line="200" w:lineRule="atLeast"/>
        <w:jc w:val="both"/>
        <w:rPr>
          <w:rFonts w:ascii="Times New Roman" w:hAnsi="Times New Roman" w:cs="Times New Roman"/>
          <w:sz w:val="24"/>
          <w:szCs w:val="24"/>
        </w:rPr>
      </w:pPr>
    </w:p>
    <w:p w:rsidR="006824E1" w:rsidRDefault="006824E1" w:rsidP="006824E1">
      <w:pPr>
        <w:spacing w:line="200" w:lineRule="atLeast"/>
        <w:jc w:val="both"/>
        <w:rPr>
          <w:rFonts w:ascii="Times New Roman" w:hAnsi="Times New Roman" w:cs="Times New Roman"/>
          <w:sz w:val="24"/>
          <w:szCs w:val="24"/>
        </w:rPr>
      </w:pPr>
      <w:r>
        <w:rPr>
          <w:rFonts w:ascii="Times New Roman" w:hAnsi="Times New Roman" w:cs="Times New Roman"/>
          <w:sz w:val="24"/>
          <w:szCs w:val="24"/>
        </w:rPr>
        <w:t>4. Технико-экономические показатели объекта концессионного соглашения п</w:t>
      </w:r>
      <w:r>
        <w:rPr>
          <w:rFonts w:ascii="Times New Roman" w:hAnsi="Times New Roman" w:cs="Times New Roman"/>
          <w:color w:val="000000"/>
          <w:sz w:val="24"/>
          <w:szCs w:val="24"/>
        </w:rPr>
        <w:t xml:space="preserve">осле его реконструкции  должны соответствовать требованиям </w:t>
      </w:r>
      <w:r>
        <w:rPr>
          <w:rFonts w:ascii="Times New Roman" w:hAnsi="Times New Roman" w:cs="Times New Roman"/>
          <w:sz w:val="24"/>
          <w:szCs w:val="24"/>
        </w:rPr>
        <w:t xml:space="preserve">согласно приложению </w:t>
      </w:r>
      <w:r>
        <w:rPr>
          <w:rFonts w:ascii="Times New Roman" w:hAnsi="Times New Roman" w:cs="Times New Roman"/>
          <w:color w:val="000000"/>
          <w:sz w:val="24"/>
          <w:szCs w:val="24"/>
        </w:rPr>
        <w:t xml:space="preserve"> № 4 к распоряжению.</w:t>
      </w:r>
    </w:p>
    <w:p w:rsidR="006824E1" w:rsidRDefault="006824E1" w:rsidP="006824E1">
      <w:pPr>
        <w:pStyle w:val="a4"/>
        <w:snapToGrid w:val="0"/>
        <w:spacing w:line="200" w:lineRule="atLeast"/>
        <w:jc w:val="both"/>
        <w:rPr>
          <w:rFonts w:ascii="Times New Roman" w:hAnsi="Times New Roman" w:cs="Times New Roman"/>
          <w:color w:val="000000"/>
          <w:sz w:val="24"/>
          <w:szCs w:val="24"/>
        </w:rPr>
      </w:pPr>
      <w:r>
        <w:rPr>
          <w:rFonts w:ascii="Times New Roman" w:hAnsi="Times New Roman" w:cs="Times New Roman"/>
          <w:sz w:val="24"/>
          <w:szCs w:val="24"/>
        </w:rPr>
        <w:t xml:space="preserve">5. </w:t>
      </w:r>
      <w:r>
        <w:rPr>
          <w:rFonts w:ascii="Times New Roman" w:hAnsi="Times New Roman" w:cs="Times New Roman"/>
          <w:color w:val="000000"/>
          <w:sz w:val="24"/>
          <w:szCs w:val="24"/>
        </w:rPr>
        <w:t>Обязательства Концедента:</w:t>
      </w:r>
    </w:p>
    <w:p w:rsidR="006824E1" w:rsidRDefault="006824E1" w:rsidP="006824E1">
      <w:pPr>
        <w:widowControl w:val="0"/>
        <w:autoSpaceDE w:val="0"/>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передать Концессионеру Объект концессионного соглашения </w:t>
      </w:r>
      <w:r>
        <w:rPr>
          <w:rFonts w:ascii="Times New Roman" w:hAnsi="Times New Roman" w:cs="Times New Roman"/>
          <w:sz w:val="24"/>
          <w:szCs w:val="24"/>
        </w:rPr>
        <w:t xml:space="preserve">и иного имущества </w:t>
      </w:r>
      <w:r>
        <w:rPr>
          <w:rFonts w:ascii="Times New Roman" w:hAnsi="Times New Roman" w:cs="Times New Roman"/>
          <w:color w:val="000000"/>
          <w:sz w:val="24"/>
          <w:szCs w:val="24"/>
        </w:rPr>
        <w:t xml:space="preserve">во владение и пользование </w:t>
      </w:r>
      <w:r>
        <w:rPr>
          <w:rFonts w:ascii="Times New Roman" w:hAnsi="Times New Roman" w:cs="Times New Roman"/>
          <w:sz w:val="24"/>
          <w:szCs w:val="24"/>
        </w:rPr>
        <w:t xml:space="preserve">в течение 10 рабочих дней со дня направления </w:t>
      </w:r>
      <w:proofErr w:type="spellStart"/>
      <w:r>
        <w:rPr>
          <w:rFonts w:ascii="Times New Roman" w:hAnsi="Times New Roman" w:cs="Times New Roman"/>
          <w:sz w:val="24"/>
          <w:szCs w:val="24"/>
        </w:rPr>
        <w:t>концендентом</w:t>
      </w:r>
      <w:proofErr w:type="spellEnd"/>
      <w:r>
        <w:rPr>
          <w:rFonts w:ascii="Times New Roman" w:hAnsi="Times New Roman" w:cs="Times New Roman"/>
          <w:sz w:val="24"/>
          <w:szCs w:val="24"/>
        </w:rPr>
        <w:t xml:space="preserve"> победителю конкурса протокола о результатах конкурса и проекта концессионного соглашения </w:t>
      </w:r>
      <w:r>
        <w:rPr>
          <w:rFonts w:ascii="Times New Roman" w:hAnsi="Times New Roman" w:cs="Times New Roman"/>
          <w:color w:val="000000"/>
          <w:sz w:val="24"/>
          <w:szCs w:val="24"/>
        </w:rPr>
        <w:t>на срок до истечения срока действия Концессионного соглашения для осуществления деятельности, предусмотренной Концессионным соглашением;</w:t>
      </w:r>
    </w:p>
    <w:p w:rsidR="006824E1" w:rsidRDefault="006824E1" w:rsidP="006824E1">
      <w:pPr>
        <w:pStyle w:val="a4"/>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после прекращения действия Концессионного соглашения (в т.ч. по истечении срока его действия) - принять от Концессионера Объект Концессионного соглашения в установленном Концессионном соглашением порядке;</w:t>
      </w:r>
    </w:p>
    <w:p w:rsidR="006824E1" w:rsidRDefault="006824E1" w:rsidP="006824E1">
      <w:pPr>
        <w:widowControl w:val="0"/>
        <w:autoSpaceDE w:val="0"/>
        <w:spacing w:line="200" w:lineRule="atLeast"/>
        <w:jc w:val="both"/>
        <w:rPr>
          <w:rFonts w:ascii="Times New Roman" w:hAnsi="Times New Roman" w:cs="Times New Roman"/>
          <w:sz w:val="24"/>
          <w:szCs w:val="24"/>
        </w:rPr>
      </w:pPr>
      <w:r>
        <w:rPr>
          <w:rFonts w:ascii="Times New Roman" w:hAnsi="Times New Roman" w:cs="Times New Roman"/>
          <w:color w:val="000000"/>
          <w:sz w:val="24"/>
          <w:szCs w:val="24"/>
        </w:rPr>
        <w:t>- исполнить иные обязанности, вытекающие из условий заключенного Концессионного соглашения, других договоров, заключенных между сторонами, и положений действующего законодательства РФ;</w:t>
      </w:r>
    </w:p>
    <w:p w:rsidR="006824E1" w:rsidRDefault="006824E1" w:rsidP="006824E1">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6. Срок использования объекта и иного имущества концессионного соглашения - до окончания срока действия концессионного соглашения. В случае не использования или не целевого использования муниципального имущества, концессионер обращается к Конценденту с заявлением о целесообразности его дальнейшего использования. По результатам рассмотрения  Концендент принимает решение о списании и исключении из концессионного соглашения.</w:t>
      </w:r>
    </w:p>
    <w:p w:rsidR="006824E1" w:rsidRDefault="006824E1" w:rsidP="006824E1">
      <w:pPr>
        <w:rPr>
          <w:rFonts w:ascii="Calibri" w:hAnsi="Calibri" w:cs="Calibri"/>
        </w:rPr>
      </w:pPr>
    </w:p>
    <w:p w:rsidR="006824E1" w:rsidRDefault="006824E1" w:rsidP="006824E1">
      <w:pPr>
        <w:spacing w:line="200" w:lineRule="atLeast"/>
        <w:rPr>
          <w:rFonts w:ascii="Times New Roman" w:hAnsi="Times New Roman" w:cs="Times New Roman"/>
          <w:sz w:val="24"/>
          <w:szCs w:val="24"/>
        </w:rPr>
      </w:pPr>
      <w:r>
        <w:rPr>
          <w:rFonts w:ascii="Times New Roman" w:hAnsi="Times New Roman" w:cs="Times New Roman"/>
          <w:sz w:val="24"/>
          <w:szCs w:val="24"/>
        </w:rPr>
        <w:t>7. Условия, касающиеся внесения концессионной платы.</w:t>
      </w:r>
    </w:p>
    <w:p w:rsidR="006824E1" w:rsidRDefault="006824E1" w:rsidP="006824E1">
      <w:pPr>
        <w:spacing w:line="200" w:lineRule="atLeast"/>
        <w:jc w:val="both"/>
        <w:rPr>
          <w:rFonts w:ascii="Times New Roman" w:hAnsi="Times New Roman" w:cs="Times New Roman"/>
          <w:sz w:val="24"/>
          <w:szCs w:val="24"/>
        </w:rPr>
      </w:pPr>
      <w:r>
        <w:rPr>
          <w:rFonts w:ascii="Times New Roman" w:hAnsi="Times New Roman" w:cs="Times New Roman"/>
          <w:sz w:val="24"/>
          <w:szCs w:val="24"/>
        </w:rPr>
        <w:t>Концессионная плата в виде денежных платежей не предусматривается.</w:t>
      </w:r>
    </w:p>
    <w:p w:rsidR="006824E1" w:rsidRDefault="006824E1" w:rsidP="006824E1">
      <w:pPr>
        <w:spacing w:line="200" w:lineRule="atLeast"/>
        <w:jc w:val="both"/>
        <w:rPr>
          <w:rFonts w:ascii="Times New Roman" w:hAnsi="Times New Roman" w:cs="Times New Roman"/>
          <w:sz w:val="24"/>
          <w:szCs w:val="24"/>
        </w:rPr>
      </w:pPr>
      <w:r>
        <w:rPr>
          <w:rFonts w:ascii="Times New Roman" w:hAnsi="Times New Roman" w:cs="Times New Roman"/>
          <w:sz w:val="24"/>
          <w:szCs w:val="24"/>
        </w:rPr>
        <w:t>Концессионер передает по окончании срока концессионного соглашения в собственность Концедента имущество, находящееся в собственности концессионера, необходимое для обеспечения бесперебойной работы объекта и иного имущества.</w:t>
      </w:r>
    </w:p>
    <w:p w:rsidR="006824E1" w:rsidRDefault="006824E1" w:rsidP="006824E1">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8.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ст. 15 3 135-ФЗ.)</w:t>
      </w:r>
    </w:p>
    <w:p w:rsidR="006824E1" w:rsidRDefault="006824E1" w:rsidP="006824E1">
      <w:pPr>
        <w:rPr>
          <w:rFonts w:ascii="Calibri" w:hAnsi="Calibri" w:cs="Calibri"/>
        </w:rPr>
      </w:pPr>
    </w:p>
    <w:p w:rsidR="006824E1" w:rsidRDefault="006824E1" w:rsidP="006824E1">
      <w:pPr>
        <w:shd w:val="clear" w:color="auto" w:fill="FFFFFF"/>
        <w:snapToGrid w:val="0"/>
        <w:spacing w:line="200" w:lineRule="atLeast"/>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pacing w:val="-2"/>
          <w:sz w:val="24"/>
          <w:szCs w:val="24"/>
        </w:rPr>
        <w:t xml:space="preserve">Объем инвестиций в создание и </w:t>
      </w:r>
      <w:r>
        <w:rPr>
          <w:rFonts w:ascii="Times New Roman" w:hAnsi="Times New Roman" w:cs="Times New Roman"/>
          <w:sz w:val="24"/>
          <w:szCs w:val="24"/>
        </w:rPr>
        <w:t>(или) реконструкцию объекта концессионного соглашения - не менее 2,5 млн. руб., в т.ч.:</w:t>
      </w:r>
    </w:p>
    <w:p w:rsidR="006824E1" w:rsidRDefault="006824E1" w:rsidP="006824E1">
      <w:pPr>
        <w:pStyle w:val="ConsPlusNormal"/>
        <w:snapToGrid w:val="0"/>
        <w:spacing w:line="200" w:lineRule="atLeast"/>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10.Концессионер обязан оказывать услуги в объеме не менее оказываемых услуг при эксплуатации объекта </w:t>
      </w:r>
      <w:r>
        <w:rPr>
          <w:rFonts w:ascii="Times New Roman" w:hAnsi="Times New Roman" w:cs="Times New Roman"/>
          <w:color w:val="000000"/>
          <w:sz w:val="24"/>
          <w:szCs w:val="24"/>
        </w:rPr>
        <w:t xml:space="preserve">концессионного соглашения и иного имущества по состоянию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w:t>
      </w:r>
    </w:p>
    <w:p w:rsidR="006824E1" w:rsidRDefault="006824E1" w:rsidP="006824E1">
      <w:pPr>
        <w:pStyle w:val="ConsPlusNormal"/>
        <w:snapToGrid w:val="0"/>
        <w:spacing w:line="200" w:lineRule="atLeast"/>
        <w:ind w:firstLine="0"/>
        <w:jc w:val="both"/>
        <w:rPr>
          <w:rFonts w:ascii="Times New Roman" w:hAnsi="Times New Roman" w:cs="Times New Roman"/>
          <w:color w:val="000000"/>
          <w:sz w:val="24"/>
          <w:szCs w:val="24"/>
        </w:rPr>
      </w:pPr>
    </w:p>
    <w:p w:rsidR="006824E1" w:rsidRDefault="006824E1" w:rsidP="006824E1">
      <w:pPr>
        <w:pStyle w:val="ConsPlusNormal"/>
        <w:snapToGrid w:val="0"/>
        <w:spacing w:line="200" w:lineRule="atLeast"/>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первый квартал</w:t>
      </w:r>
      <w:r>
        <w:rPr>
          <w:rFonts w:ascii="Times New Roman" w:hAnsi="Times New Roman" w:cs="Times New Roman"/>
          <w:color w:val="000000"/>
          <w:sz w:val="24"/>
          <w:szCs w:val="24"/>
          <w:shd w:val="clear" w:color="auto" w:fill="FFFFFF"/>
        </w:rPr>
        <w:t xml:space="preserve">2013 </w:t>
      </w:r>
      <w:r>
        <w:rPr>
          <w:rFonts w:ascii="Times New Roman" w:hAnsi="Times New Roman" w:cs="Times New Roman"/>
          <w:color w:val="000000"/>
          <w:sz w:val="24"/>
          <w:szCs w:val="24"/>
        </w:rPr>
        <w:t>года на весь период действия концессионного соглашения.</w:t>
      </w:r>
    </w:p>
    <w:p w:rsidR="006824E1" w:rsidRDefault="006824E1" w:rsidP="006824E1">
      <w:pPr>
        <w:rPr>
          <w:rFonts w:ascii="Calibri" w:hAnsi="Calibri" w:cs="Calibri"/>
        </w:rPr>
      </w:pPr>
    </w:p>
    <w:p w:rsidR="006824E1" w:rsidRDefault="006824E1" w:rsidP="006824E1">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11.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с органами исполнительной власти или органами местного самоуправления, осуществляется в соответствии с законодательством Российской Федерации в сфере регулирования цен (тарифов) регулирование цен (тарифов).</w:t>
      </w:r>
    </w:p>
    <w:p w:rsidR="006824E1" w:rsidRDefault="006824E1" w:rsidP="006824E1">
      <w:pPr>
        <w:pStyle w:val="a4"/>
        <w:snapToGrid w:val="0"/>
        <w:spacing w:line="200" w:lineRule="atLeast"/>
        <w:jc w:val="both"/>
        <w:rPr>
          <w:rFonts w:ascii="Times New Roman" w:hAnsi="Times New Roman" w:cs="Times New Roman"/>
          <w:color w:val="000000"/>
          <w:sz w:val="24"/>
          <w:szCs w:val="24"/>
        </w:rPr>
      </w:pPr>
      <w:r>
        <w:rPr>
          <w:rFonts w:ascii="Times New Roman" w:hAnsi="Times New Roman" w:cs="Times New Roman"/>
          <w:sz w:val="24"/>
          <w:szCs w:val="24"/>
        </w:rPr>
        <w:t xml:space="preserve">12. </w:t>
      </w:r>
      <w:r>
        <w:rPr>
          <w:rFonts w:ascii="Times New Roman" w:hAnsi="Times New Roman" w:cs="Times New Roman"/>
          <w:color w:val="000000"/>
          <w:sz w:val="24"/>
          <w:szCs w:val="24"/>
        </w:rPr>
        <w:t>В отношении объекта концессионного соглашения у его сторон возникают следующие права:</w:t>
      </w:r>
    </w:p>
    <w:p w:rsidR="006824E1" w:rsidRDefault="006824E1" w:rsidP="006824E1">
      <w:pPr>
        <w:pStyle w:val="a4"/>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у муниципального образования Борский сельсовет, выступающего   Концедентом, остается право собственности на Объект и иное имущество концессионного соглашения согласно законодательству РФ;</w:t>
      </w:r>
    </w:p>
    <w:p w:rsidR="006824E1" w:rsidRDefault="006824E1" w:rsidP="006824E1">
      <w:pPr>
        <w:pStyle w:val="a4"/>
        <w:spacing w:line="200" w:lineRule="atLeast"/>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у Концессионера возникает право владения и пользования Объектом концессионного соглашения при осуществлении его модернизации и реконструкции в соответствии с условиями Концессионного соглашения.</w:t>
      </w:r>
    </w:p>
    <w:p w:rsidR="006824E1" w:rsidRDefault="006824E1" w:rsidP="006824E1">
      <w:pPr>
        <w:pStyle w:val="a4"/>
        <w:spacing w:line="200" w:lineRule="atLeast"/>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иное не предусмотрено в Концессионном соглашении.</w:t>
      </w:r>
    </w:p>
    <w:p w:rsidR="006824E1" w:rsidRDefault="006824E1" w:rsidP="006824E1">
      <w:pPr>
        <w:pStyle w:val="ConsPlusNormal"/>
        <w:spacing w:line="200" w:lineRule="atLeast"/>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6824E1" w:rsidRDefault="006824E1" w:rsidP="006824E1">
      <w:pPr>
        <w:rPr>
          <w:rFonts w:ascii="Calibri" w:hAnsi="Calibri" w:cs="Calibri"/>
        </w:rPr>
      </w:pPr>
    </w:p>
    <w:p w:rsidR="006824E1" w:rsidRDefault="006824E1" w:rsidP="006824E1">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13. Участник конкурса несет все расходы, связанные с подготовкой и подачей заявки на участие в конкурсе, участием в конкурсе и заключением концессионного соглашения.</w:t>
      </w:r>
    </w:p>
    <w:p w:rsidR="006824E1" w:rsidRDefault="006824E1" w:rsidP="006824E1">
      <w:pPr>
        <w:pStyle w:val="ConsPlusNormal"/>
        <w:spacing w:line="200" w:lineRule="atLeast"/>
        <w:ind w:firstLine="0"/>
        <w:jc w:val="both"/>
        <w:rPr>
          <w:rFonts w:ascii="Times New Roman" w:hAnsi="Times New Roman" w:cs="Times New Roman"/>
          <w:sz w:val="24"/>
          <w:szCs w:val="24"/>
        </w:rPr>
      </w:pPr>
    </w:p>
    <w:p w:rsidR="006824E1" w:rsidRDefault="006824E1" w:rsidP="006824E1">
      <w:pPr>
        <w:pStyle w:val="2"/>
        <w:spacing w:before="0" w:after="0" w:line="200" w:lineRule="atLeast"/>
        <w:ind w:firstLine="539"/>
        <w:jc w:val="center"/>
        <w:rPr>
          <w:rFonts w:ascii="Times New Roman" w:hAnsi="Times New Roman" w:cs="Times New Roman"/>
          <w:sz w:val="24"/>
          <w:szCs w:val="24"/>
        </w:rPr>
      </w:pPr>
    </w:p>
    <w:p w:rsidR="006824E1" w:rsidRDefault="006824E1" w:rsidP="006824E1">
      <w:pPr>
        <w:tabs>
          <w:tab w:val="left" w:pos="3671"/>
        </w:tabs>
        <w:snapToGrid w:val="0"/>
        <w:spacing w:line="200" w:lineRule="atLeast"/>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6824E1" w:rsidRDefault="006824E1" w:rsidP="006824E1">
      <w:pPr>
        <w:pageBreakBefore/>
        <w:spacing w:line="200" w:lineRule="atLeast"/>
        <w:ind w:firstLine="426"/>
        <w:jc w:val="right"/>
        <w:rPr>
          <w:rFonts w:ascii="Times New Roman" w:hAnsi="Times New Roman" w:cs="Times New Roman"/>
          <w:sz w:val="24"/>
          <w:szCs w:val="24"/>
        </w:rPr>
      </w:pPr>
      <w:r>
        <w:rPr>
          <w:rFonts w:ascii="Times New Roman" w:hAnsi="Times New Roman" w:cs="Times New Roman"/>
          <w:sz w:val="24"/>
          <w:szCs w:val="24"/>
        </w:rPr>
        <w:t>Приложение № 4</w:t>
      </w:r>
    </w:p>
    <w:p w:rsidR="006824E1" w:rsidRDefault="006824E1" w:rsidP="006824E1">
      <w:pPr>
        <w:spacing w:line="200" w:lineRule="atLeast"/>
        <w:ind w:firstLine="426"/>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администрации Борского </w:t>
      </w:r>
    </w:p>
    <w:p w:rsidR="006824E1" w:rsidRDefault="006824E1" w:rsidP="006824E1">
      <w:pPr>
        <w:spacing w:line="200" w:lineRule="atLeast"/>
        <w:ind w:firstLine="426"/>
        <w:jc w:val="center"/>
        <w:rPr>
          <w:rFonts w:ascii="Times New Roman" w:hAnsi="Times New Roman" w:cs="Times New Roman"/>
          <w:sz w:val="24"/>
          <w:szCs w:val="24"/>
        </w:rPr>
      </w:pPr>
      <w:r>
        <w:rPr>
          <w:rFonts w:ascii="Times New Roman" w:hAnsi="Times New Roman" w:cs="Times New Roman"/>
          <w:sz w:val="24"/>
          <w:szCs w:val="24"/>
        </w:rPr>
        <w:t xml:space="preserve">                                                                         сельсовета № 30 от «02» декабря  2013 г. </w:t>
      </w:r>
    </w:p>
    <w:p w:rsidR="006824E1" w:rsidRDefault="006824E1" w:rsidP="006824E1">
      <w:pPr>
        <w:pStyle w:val="3"/>
        <w:numPr>
          <w:ilvl w:val="0"/>
          <w:numId w:val="0"/>
        </w:numPr>
        <w:tabs>
          <w:tab w:val="left" w:pos="708"/>
        </w:tabs>
        <w:ind w:left="720" w:hanging="7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Критерии   конкурса</w:t>
      </w:r>
    </w:p>
    <w:p w:rsidR="006824E1" w:rsidRDefault="006824E1" w:rsidP="006824E1">
      <w:pPr>
        <w:pStyle w:val="a4"/>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В качестве критериев Конкурса устанавливаются: </w:t>
      </w:r>
    </w:p>
    <w:tbl>
      <w:tblPr>
        <w:tblW w:w="0" w:type="auto"/>
        <w:tblInd w:w="108" w:type="dxa"/>
        <w:tblLayout w:type="fixed"/>
        <w:tblLook w:val="04A0" w:firstRow="1" w:lastRow="0" w:firstColumn="1" w:lastColumn="0" w:noHBand="0" w:noVBand="1"/>
      </w:tblPr>
      <w:tblGrid>
        <w:gridCol w:w="4044"/>
        <w:gridCol w:w="1433"/>
        <w:gridCol w:w="1925"/>
        <w:gridCol w:w="1885"/>
      </w:tblGrid>
      <w:tr w:rsidR="006824E1" w:rsidTr="006824E1">
        <w:trPr>
          <w:trHeight w:val="367"/>
        </w:trPr>
        <w:tc>
          <w:tcPr>
            <w:tcW w:w="4044" w:type="dxa"/>
            <w:vMerge w:val="restart"/>
            <w:tcBorders>
              <w:top w:val="single" w:sz="4" w:space="0" w:color="000000"/>
              <w:left w:val="single" w:sz="4" w:space="0" w:color="000000"/>
              <w:bottom w:val="single" w:sz="4" w:space="0" w:color="000000"/>
              <w:right w:val="nil"/>
            </w:tcBorders>
          </w:tcPr>
          <w:p w:rsidR="006824E1" w:rsidRDefault="006824E1">
            <w:pPr>
              <w:pStyle w:val="ConsPlusNormal"/>
              <w:snapToGrid w:val="0"/>
              <w:ind w:firstLine="540"/>
              <w:jc w:val="center"/>
              <w:rPr>
                <w:rFonts w:ascii="Times New Roman" w:hAnsi="Times New Roman" w:cs="Times New Roman"/>
                <w:sz w:val="24"/>
                <w:szCs w:val="24"/>
              </w:rPr>
            </w:pPr>
            <w:r>
              <w:rPr>
                <w:rFonts w:ascii="Times New Roman" w:hAnsi="Times New Roman" w:cs="Times New Roman"/>
                <w:sz w:val="24"/>
                <w:szCs w:val="24"/>
              </w:rPr>
              <w:t>Критерии</w:t>
            </w:r>
          </w:p>
          <w:p w:rsidR="006824E1" w:rsidRDefault="006824E1">
            <w:pPr>
              <w:pStyle w:val="ConsPlusNormal"/>
              <w:ind w:firstLine="540"/>
              <w:jc w:val="center"/>
              <w:rPr>
                <w:rFonts w:ascii="Times New Roman" w:hAnsi="Times New Roman" w:cs="Times New Roman"/>
                <w:sz w:val="24"/>
                <w:szCs w:val="24"/>
              </w:rPr>
            </w:pPr>
          </w:p>
        </w:tc>
        <w:tc>
          <w:tcPr>
            <w:tcW w:w="5243" w:type="dxa"/>
            <w:gridSpan w:val="3"/>
            <w:tcBorders>
              <w:top w:val="single" w:sz="4" w:space="0" w:color="000000"/>
              <w:left w:val="single" w:sz="4" w:space="0" w:color="000000"/>
              <w:bottom w:val="single" w:sz="4" w:space="0" w:color="000000"/>
              <w:right w:val="single" w:sz="4" w:space="0" w:color="000000"/>
            </w:tcBorders>
            <w:hideMark/>
          </w:tcPr>
          <w:p w:rsidR="006824E1" w:rsidRDefault="006824E1">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Параметры критерия</w:t>
            </w:r>
          </w:p>
        </w:tc>
      </w:tr>
      <w:tr w:rsidR="006824E1" w:rsidTr="006824E1">
        <w:trPr>
          <w:trHeight w:val="1823"/>
        </w:trPr>
        <w:tc>
          <w:tcPr>
            <w:tcW w:w="4044" w:type="dxa"/>
            <w:vMerge/>
            <w:tcBorders>
              <w:top w:val="single" w:sz="4" w:space="0" w:color="000000"/>
              <w:left w:val="single" w:sz="4" w:space="0" w:color="000000"/>
              <w:bottom w:val="single" w:sz="4" w:space="0" w:color="000000"/>
              <w:right w:val="nil"/>
            </w:tcBorders>
            <w:vAlign w:val="center"/>
            <w:hideMark/>
          </w:tcPr>
          <w:p w:rsidR="006824E1" w:rsidRDefault="006824E1">
            <w:pPr>
              <w:spacing w:after="0" w:line="240" w:lineRule="auto"/>
              <w:rPr>
                <w:rFonts w:ascii="Times New Roman" w:eastAsia="Times New Roman" w:hAnsi="Times New Roman" w:cs="Times New Roman"/>
                <w:sz w:val="24"/>
                <w:szCs w:val="24"/>
                <w:lang w:eastAsia="zh-CN"/>
              </w:rPr>
            </w:pPr>
          </w:p>
        </w:tc>
        <w:tc>
          <w:tcPr>
            <w:tcW w:w="1433" w:type="dxa"/>
            <w:tcBorders>
              <w:top w:val="single" w:sz="4" w:space="0" w:color="000000"/>
              <w:left w:val="single" w:sz="4" w:space="0" w:color="000000"/>
              <w:bottom w:val="single" w:sz="4" w:space="0" w:color="000000"/>
              <w:right w:val="nil"/>
            </w:tcBorders>
          </w:tcPr>
          <w:p w:rsidR="006824E1" w:rsidRDefault="006824E1">
            <w:pPr>
              <w:widowControl w:val="0"/>
              <w:snapToGrid w:val="0"/>
              <w:jc w:val="center"/>
              <w:rPr>
                <w:rFonts w:ascii="Times New Roman" w:eastAsia="Calibri" w:hAnsi="Times New Roman" w:cs="Times New Roman"/>
                <w:sz w:val="24"/>
                <w:szCs w:val="24"/>
                <w:lang w:eastAsia="zh-CN"/>
              </w:rPr>
            </w:pPr>
            <w:r>
              <w:rPr>
                <w:rFonts w:ascii="Times New Roman" w:hAnsi="Times New Roman" w:cs="Times New Roman"/>
                <w:sz w:val="24"/>
                <w:szCs w:val="24"/>
              </w:rPr>
              <w:t>начальное условие в виде числа (начальное значение критерия конкурса)</w:t>
            </w:r>
          </w:p>
          <w:p w:rsidR="006824E1" w:rsidRDefault="006824E1">
            <w:pPr>
              <w:pStyle w:val="ConsPlusNormal"/>
              <w:ind w:firstLine="0"/>
              <w:jc w:val="center"/>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nil"/>
            </w:tcBorders>
            <w:hideMark/>
          </w:tcPr>
          <w:p w:rsidR="006824E1" w:rsidRDefault="006824E1">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уменьшение или увеличение начального значения критерия конкурса в конкурсном предложении</w:t>
            </w:r>
          </w:p>
        </w:tc>
        <w:tc>
          <w:tcPr>
            <w:tcW w:w="1885" w:type="dxa"/>
            <w:tcBorders>
              <w:top w:val="single" w:sz="4" w:space="0" w:color="000000"/>
              <w:left w:val="single" w:sz="4" w:space="0" w:color="000000"/>
              <w:bottom w:val="single" w:sz="4" w:space="0" w:color="000000"/>
              <w:right w:val="single" w:sz="4" w:space="0" w:color="000000"/>
            </w:tcBorders>
            <w:hideMark/>
          </w:tcPr>
          <w:p w:rsidR="006824E1" w:rsidRDefault="006824E1">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коэффициент, значимости критерия конкурса (от 0 до 1). Сумма значений всех коэффициентов должна быть равна 1.</w:t>
            </w:r>
          </w:p>
        </w:tc>
      </w:tr>
      <w:tr w:rsidR="006824E1" w:rsidTr="006824E1">
        <w:trPr>
          <w:trHeight w:val="364"/>
        </w:trPr>
        <w:tc>
          <w:tcPr>
            <w:tcW w:w="4044" w:type="dxa"/>
            <w:tcBorders>
              <w:top w:val="single" w:sz="4" w:space="0" w:color="000000"/>
              <w:left w:val="single" w:sz="4" w:space="0" w:color="000000"/>
              <w:bottom w:val="single" w:sz="4" w:space="0" w:color="000000"/>
              <w:right w:val="nil"/>
            </w:tcBorders>
            <w:hideMark/>
          </w:tcPr>
          <w:p w:rsidR="006824E1" w:rsidRDefault="006824E1">
            <w:pPr>
              <w:pStyle w:val="ConsPlusNormal"/>
              <w:tabs>
                <w:tab w:val="left" w:pos="1094"/>
              </w:tabs>
              <w:snapToGrid w:val="0"/>
              <w:ind w:left="34" w:firstLine="0"/>
              <w:jc w:val="both"/>
              <w:rPr>
                <w:rFonts w:ascii="Times New Roman" w:hAnsi="Times New Roman" w:cs="Times New Roman"/>
                <w:sz w:val="24"/>
                <w:szCs w:val="24"/>
              </w:rPr>
            </w:pPr>
            <w:r>
              <w:rPr>
                <w:rFonts w:ascii="Times New Roman" w:hAnsi="Times New Roman" w:cs="Times New Roman"/>
                <w:sz w:val="24"/>
                <w:szCs w:val="24"/>
              </w:rPr>
              <w:t>1. Сроки реконструкции объекта концессионного соглашения</w:t>
            </w:r>
          </w:p>
        </w:tc>
        <w:tc>
          <w:tcPr>
            <w:tcW w:w="1433" w:type="dxa"/>
            <w:tcBorders>
              <w:top w:val="single" w:sz="4" w:space="0" w:color="000000"/>
              <w:left w:val="single" w:sz="4" w:space="0" w:color="000000"/>
              <w:bottom w:val="single" w:sz="4" w:space="0" w:color="000000"/>
              <w:right w:val="nil"/>
            </w:tcBorders>
          </w:tcPr>
          <w:p w:rsidR="006824E1" w:rsidRDefault="006824E1">
            <w:pPr>
              <w:widowControl w:val="0"/>
              <w:snapToGrid w:val="0"/>
              <w:rPr>
                <w:rFonts w:ascii="Times New Roman" w:eastAsia="Calibri" w:hAnsi="Times New Roman" w:cs="Times New Roman"/>
                <w:sz w:val="24"/>
                <w:szCs w:val="24"/>
                <w:lang w:eastAsia="zh-CN"/>
              </w:rPr>
            </w:pPr>
          </w:p>
          <w:p w:rsidR="006824E1" w:rsidRDefault="006824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 лет</w:t>
            </w:r>
          </w:p>
        </w:tc>
        <w:tc>
          <w:tcPr>
            <w:tcW w:w="1925" w:type="dxa"/>
            <w:tcBorders>
              <w:top w:val="single" w:sz="4" w:space="0" w:color="000000"/>
              <w:left w:val="single" w:sz="4" w:space="0" w:color="000000"/>
              <w:bottom w:val="single" w:sz="4" w:space="0" w:color="000000"/>
              <w:right w:val="nil"/>
            </w:tcBorders>
          </w:tcPr>
          <w:p w:rsidR="006824E1" w:rsidRDefault="006824E1">
            <w:pPr>
              <w:widowControl w:val="0"/>
              <w:snapToGrid w:val="0"/>
              <w:rPr>
                <w:rFonts w:ascii="Times New Roman" w:eastAsia="Calibri" w:hAnsi="Times New Roman" w:cs="Times New Roman"/>
                <w:sz w:val="24"/>
                <w:szCs w:val="24"/>
                <w:lang w:eastAsia="zh-CN"/>
              </w:rPr>
            </w:pPr>
          </w:p>
          <w:p w:rsidR="006824E1" w:rsidRDefault="006824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уменьшение</w:t>
            </w:r>
          </w:p>
        </w:tc>
        <w:tc>
          <w:tcPr>
            <w:tcW w:w="1885" w:type="dxa"/>
            <w:tcBorders>
              <w:top w:val="single" w:sz="4" w:space="0" w:color="000000"/>
              <w:left w:val="single" w:sz="4" w:space="0" w:color="000000"/>
              <w:bottom w:val="single" w:sz="4" w:space="0" w:color="000000"/>
              <w:right w:val="single" w:sz="4" w:space="0" w:color="000000"/>
            </w:tcBorders>
          </w:tcPr>
          <w:p w:rsidR="006824E1" w:rsidRDefault="006824E1">
            <w:pPr>
              <w:widowControl w:val="0"/>
              <w:snapToGrid w:val="0"/>
              <w:rPr>
                <w:rFonts w:ascii="Times New Roman" w:eastAsia="Calibri" w:hAnsi="Times New Roman" w:cs="Times New Roman"/>
                <w:sz w:val="24"/>
                <w:szCs w:val="24"/>
                <w:lang w:eastAsia="zh-CN"/>
              </w:rPr>
            </w:pPr>
          </w:p>
          <w:p w:rsidR="006824E1" w:rsidRDefault="006824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0,4</w:t>
            </w:r>
          </w:p>
        </w:tc>
      </w:tr>
      <w:tr w:rsidR="006824E1" w:rsidTr="006824E1">
        <w:trPr>
          <w:trHeight w:val="1266"/>
        </w:trPr>
        <w:tc>
          <w:tcPr>
            <w:tcW w:w="4044" w:type="dxa"/>
            <w:tcBorders>
              <w:top w:val="single" w:sz="4" w:space="0" w:color="000000"/>
              <w:left w:val="single" w:sz="4" w:space="0" w:color="000000"/>
              <w:bottom w:val="single" w:sz="4" w:space="0" w:color="000000"/>
              <w:right w:val="nil"/>
            </w:tcBorders>
            <w:hideMark/>
          </w:tcPr>
          <w:p w:rsidR="006824E1" w:rsidRDefault="006824E1">
            <w:pPr>
              <w:suppressAutoHyphens/>
              <w:snapToGrid w:val="0"/>
              <w:jc w:val="both"/>
              <w:rPr>
                <w:rFonts w:ascii="Times New Roman" w:eastAsia="Calibri" w:hAnsi="Times New Roman" w:cs="Times New Roman"/>
                <w:sz w:val="24"/>
                <w:szCs w:val="24"/>
                <w:lang w:eastAsia="zh-CN"/>
              </w:rPr>
            </w:pPr>
            <w:r>
              <w:rPr>
                <w:rFonts w:ascii="Times New Roman" w:hAnsi="Times New Roman" w:cs="Times New Roman"/>
                <w:sz w:val="24"/>
                <w:szCs w:val="24"/>
              </w:rPr>
              <w:t xml:space="preserve">2. Качественная характеристика функционально-технологического, конструктивного или инженерно-технического решения для обеспечения реконструкции объекта концессионного соглашения </w:t>
            </w:r>
          </w:p>
        </w:tc>
        <w:tc>
          <w:tcPr>
            <w:tcW w:w="1433" w:type="dxa"/>
            <w:tcBorders>
              <w:top w:val="single" w:sz="4" w:space="0" w:color="000000"/>
              <w:left w:val="single" w:sz="4" w:space="0" w:color="000000"/>
              <w:bottom w:val="single" w:sz="4" w:space="0" w:color="000000"/>
              <w:right w:val="nil"/>
            </w:tcBorders>
          </w:tcPr>
          <w:p w:rsidR="006824E1" w:rsidRDefault="006824E1">
            <w:pPr>
              <w:widowControl w:val="0"/>
              <w:suppressAutoHyphens/>
              <w:snapToGrid w:val="0"/>
              <w:rPr>
                <w:rFonts w:ascii="Times New Roman" w:eastAsia="Calibri" w:hAnsi="Times New Roman" w:cs="Times New Roman"/>
                <w:sz w:val="24"/>
                <w:szCs w:val="24"/>
                <w:lang w:eastAsia="zh-CN"/>
              </w:rPr>
            </w:pPr>
          </w:p>
        </w:tc>
        <w:tc>
          <w:tcPr>
            <w:tcW w:w="1925" w:type="dxa"/>
            <w:tcBorders>
              <w:top w:val="single" w:sz="4" w:space="0" w:color="000000"/>
              <w:left w:val="single" w:sz="4" w:space="0" w:color="000000"/>
              <w:bottom w:val="single" w:sz="4" w:space="0" w:color="000000"/>
              <w:right w:val="nil"/>
            </w:tcBorders>
          </w:tcPr>
          <w:p w:rsidR="006824E1" w:rsidRDefault="006824E1">
            <w:pPr>
              <w:widowControl w:val="0"/>
              <w:suppressAutoHyphens/>
              <w:snapToGrid w:val="0"/>
              <w:rPr>
                <w:rFonts w:ascii="Times New Roman" w:eastAsia="Calibri" w:hAnsi="Times New Roman" w:cs="Times New Roman"/>
                <w:sz w:val="24"/>
                <w:szCs w:val="24"/>
                <w:lang w:eastAsia="zh-CN"/>
              </w:rPr>
            </w:pPr>
          </w:p>
        </w:tc>
        <w:tc>
          <w:tcPr>
            <w:tcW w:w="1885" w:type="dxa"/>
            <w:tcBorders>
              <w:top w:val="single" w:sz="4" w:space="0" w:color="000000"/>
              <w:left w:val="single" w:sz="4" w:space="0" w:color="000000"/>
              <w:bottom w:val="single" w:sz="4" w:space="0" w:color="000000"/>
              <w:right w:val="single" w:sz="4" w:space="0" w:color="000000"/>
            </w:tcBorders>
            <w:hideMark/>
          </w:tcPr>
          <w:p w:rsidR="006824E1" w:rsidRDefault="006824E1">
            <w:pPr>
              <w:widowControl w:val="0"/>
              <w:suppressAutoHyphens/>
              <w:snapToGrid w:val="0"/>
              <w:rPr>
                <w:rFonts w:ascii="Times New Roman" w:eastAsia="Calibri" w:hAnsi="Times New Roman" w:cs="Times New Roman"/>
                <w:sz w:val="24"/>
                <w:szCs w:val="24"/>
                <w:lang w:eastAsia="zh-CN"/>
              </w:rPr>
            </w:pPr>
            <w:r>
              <w:rPr>
                <w:rFonts w:ascii="Times New Roman" w:hAnsi="Times New Roman" w:cs="Times New Roman"/>
                <w:sz w:val="24"/>
                <w:szCs w:val="24"/>
              </w:rPr>
              <w:t>0,2</w:t>
            </w:r>
          </w:p>
        </w:tc>
      </w:tr>
      <w:tr w:rsidR="006824E1" w:rsidTr="006824E1">
        <w:trPr>
          <w:trHeight w:val="536"/>
        </w:trPr>
        <w:tc>
          <w:tcPr>
            <w:tcW w:w="4044" w:type="dxa"/>
            <w:tcBorders>
              <w:top w:val="single" w:sz="4" w:space="0" w:color="000000"/>
              <w:left w:val="single" w:sz="4" w:space="0" w:color="000000"/>
              <w:bottom w:val="single" w:sz="4" w:space="0" w:color="000000"/>
              <w:right w:val="nil"/>
            </w:tcBorders>
            <w:hideMark/>
          </w:tcPr>
          <w:p w:rsidR="006824E1" w:rsidRDefault="006824E1">
            <w:pPr>
              <w:pStyle w:val="ConsPlusNormal"/>
              <w:tabs>
                <w:tab w:val="left" w:pos="1094"/>
              </w:tabs>
              <w:snapToGrid w:val="0"/>
              <w:ind w:left="34" w:firstLine="0"/>
              <w:jc w:val="both"/>
              <w:rPr>
                <w:rFonts w:ascii="Times New Roman" w:hAnsi="Times New Roman" w:cs="Times New Roman"/>
                <w:sz w:val="24"/>
                <w:szCs w:val="24"/>
              </w:rPr>
            </w:pPr>
            <w:r>
              <w:rPr>
                <w:rFonts w:ascii="Times New Roman" w:hAnsi="Times New Roman" w:cs="Times New Roman"/>
                <w:sz w:val="24"/>
                <w:szCs w:val="24"/>
              </w:rPr>
              <w:t>3. Предельные надбавки к тарифам, установленным в первом квартале 2013 года при осуществлении деятельности, предусмотренной концессионным соглашением на срок его действия*</w:t>
            </w:r>
          </w:p>
        </w:tc>
        <w:tc>
          <w:tcPr>
            <w:tcW w:w="1433" w:type="dxa"/>
            <w:tcBorders>
              <w:top w:val="single" w:sz="4" w:space="0" w:color="000000"/>
              <w:left w:val="single" w:sz="4" w:space="0" w:color="000000"/>
              <w:bottom w:val="single" w:sz="4" w:space="0" w:color="000000"/>
              <w:right w:val="nil"/>
            </w:tcBorders>
            <w:hideMark/>
          </w:tcPr>
          <w:p w:rsidR="006824E1" w:rsidRDefault="006824E1">
            <w:pPr>
              <w:widowControl w:val="0"/>
              <w:suppressAutoHyphens/>
              <w:snapToGrid w:val="0"/>
              <w:rPr>
                <w:rFonts w:ascii="Times New Roman" w:eastAsia="Calibri" w:hAnsi="Times New Roman" w:cs="Times New Roman"/>
                <w:sz w:val="24"/>
                <w:szCs w:val="24"/>
                <w:lang w:eastAsia="zh-CN"/>
              </w:rPr>
            </w:pPr>
            <w:r>
              <w:rPr>
                <w:rFonts w:ascii="Times New Roman" w:hAnsi="Times New Roman" w:cs="Times New Roman"/>
                <w:sz w:val="24"/>
                <w:szCs w:val="24"/>
              </w:rPr>
              <w:t>15%</w:t>
            </w:r>
          </w:p>
        </w:tc>
        <w:tc>
          <w:tcPr>
            <w:tcW w:w="1925" w:type="dxa"/>
            <w:tcBorders>
              <w:top w:val="single" w:sz="4" w:space="0" w:color="000000"/>
              <w:left w:val="single" w:sz="4" w:space="0" w:color="000000"/>
              <w:bottom w:val="single" w:sz="4" w:space="0" w:color="000000"/>
              <w:right w:val="nil"/>
            </w:tcBorders>
            <w:hideMark/>
          </w:tcPr>
          <w:p w:rsidR="006824E1" w:rsidRDefault="006824E1">
            <w:pPr>
              <w:widowControl w:val="0"/>
              <w:suppressAutoHyphens/>
              <w:snapToGrid w:val="0"/>
              <w:rPr>
                <w:rFonts w:ascii="Times New Roman" w:eastAsia="Calibri" w:hAnsi="Times New Roman" w:cs="Times New Roman"/>
                <w:sz w:val="24"/>
                <w:szCs w:val="24"/>
                <w:lang w:eastAsia="zh-CN"/>
              </w:rPr>
            </w:pPr>
            <w:r>
              <w:rPr>
                <w:rFonts w:ascii="Times New Roman" w:hAnsi="Times New Roman" w:cs="Times New Roman"/>
                <w:sz w:val="24"/>
                <w:szCs w:val="24"/>
              </w:rPr>
              <w:t>уменьшение</w:t>
            </w:r>
          </w:p>
        </w:tc>
        <w:tc>
          <w:tcPr>
            <w:tcW w:w="1885" w:type="dxa"/>
            <w:tcBorders>
              <w:top w:val="single" w:sz="4" w:space="0" w:color="000000"/>
              <w:left w:val="single" w:sz="4" w:space="0" w:color="000000"/>
              <w:bottom w:val="single" w:sz="4" w:space="0" w:color="000000"/>
              <w:right w:val="single" w:sz="4" w:space="0" w:color="000000"/>
            </w:tcBorders>
            <w:hideMark/>
          </w:tcPr>
          <w:p w:rsidR="006824E1" w:rsidRDefault="006824E1">
            <w:pPr>
              <w:widowControl w:val="0"/>
              <w:suppressAutoHyphens/>
              <w:snapToGrid w:val="0"/>
              <w:rPr>
                <w:rFonts w:ascii="Times New Roman" w:eastAsia="Calibri" w:hAnsi="Times New Roman" w:cs="Times New Roman"/>
                <w:sz w:val="24"/>
                <w:szCs w:val="24"/>
                <w:lang w:eastAsia="zh-CN"/>
              </w:rPr>
            </w:pPr>
            <w:r>
              <w:rPr>
                <w:rFonts w:ascii="Times New Roman" w:hAnsi="Times New Roman" w:cs="Times New Roman"/>
                <w:sz w:val="24"/>
                <w:szCs w:val="24"/>
              </w:rPr>
              <w:t>0,4</w:t>
            </w:r>
          </w:p>
        </w:tc>
      </w:tr>
    </w:tbl>
    <w:p w:rsidR="006824E1" w:rsidRDefault="006824E1" w:rsidP="006824E1">
      <w:pPr>
        <w:pStyle w:val="a4"/>
        <w:ind w:firstLine="540"/>
        <w:jc w:val="both"/>
        <w:rPr>
          <w:rFonts w:ascii="Times New Roman" w:hAnsi="Times New Roman" w:cs="Times New Roman"/>
          <w:color w:val="000000"/>
        </w:rPr>
      </w:pPr>
      <w:r>
        <w:rPr>
          <w:rFonts w:ascii="Times New Roman" w:hAnsi="Times New Roman" w:cs="Times New Roman"/>
        </w:rPr>
        <w:t xml:space="preserve">*суммарное значение по всем видам услуг, устанавливаемым ежегодно </w:t>
      </w:r>
    </w:p>
    <w:p w:rsidR="006824E1" w:rsidRDefault="006824E1" w:rsidP="006824E1">
      <w:pPr>
        <w:pStyle w:val="a4"/>
        <w:ind w:firstLine="540"/>
        <w:jc w:val="both"/>
        <w:rPr>
          <w:rFonts w:ascii="Times New Roman" w:hAnsi="Times New Roman" w:cs="Times New Roman"/>
          <w:sz w:val="24"/>
          <w:szCs w:val="24"/>
        </w:rPr>
      </w:pPr>
      <w:r>
        <w:rPr>
          <w:rFonts w:ascii="Times New Roman" w:hAnsi="Times New Roman" w:cs="Times New Roman"/>
          <w:color w:val="000000"/>
          <w:sz w:val="24"/>
          <w:szCs w:val="24"/>
        </w:rPr>
        <w:t>7.2. Содержащиеся в конкурсных предложениях условия будут оценены путем сравнения суммарных результатов по всем оцениваемым конкурсным предложениям на основании вышеперечисленных критериев Конкурса. В результате такого сравнения будет определен рейтинг (место) конкурсного предложения, при этом победителем Конкурса признается участник Конкурса, предложивший наилучшие условия.</w:t>
      </w:r>
    </w:p>
    <w:p w:rsidR="006824E1" w:rsidRDefault="006824E1" w:rsidP="006824E1">
      <w:pPr>
        <w:autoSpaceDE w:val="0"/>
        <w:ind w:firstLine="540"/>
        <w:jc w:val="both"/>
        <w:rPr>
          <w:rFonts w:ascii="Times New Roman" w:hAnsi="Times New Roman" w:cs="Times New Roman"/>
          <w:sz w:val="24"/>
          <w:szCs w:val="24"/>
        </w:rPr>
      </w:pPr>
      <w:r>
        <w:rPr>
          <w:rFonts w:ascii="Times New Roman" w:hAnsi="Times New Roman" w:cs="Times New Roman"/>
          <w:sz w:val="24"/>
          <w:szCs w:val="24"/>
        </w:rPr>
        <w:t xml:space="preserve">Величина рассчитывается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Pr>
          <w:rFonts w:ascii="Times New Roman" w:hAnsi="Times New Roman" w:cs="Times New Roman"/>
          <w:sz w:val="24"/>
          <w:szCs w:val="24"/>
        </w:rPr>
        <w:t>значений</w:t>
      </w:r>
      <w:proofErr w:type="gramEnd"/>
      <w:r>
        <w:rPr>
          <w:rFonts w:ascii="Times New Roman" w:hAnsi="Times New Roman" w:cs="Times New Roman"/>
          <w:sz w:val="24"/>
          <w:szCs w:val="24"/>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824E1" w:rsidRDefault="006824E1" w:rsidP="006824E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Оценка конкурсных предложений в соответствии с критерием конкурса, предусмотренным частью 2.2 статьи 24 Федерального закона «О концессионных соглашениях»  осуществляется конкурсной комиссией в следующем порядке:</w:t>
      </w:r>
    </w:p>
    <w:p w:rsidR="006824E1" w:rsidRDefault="006824E1" w:rsidP="006824E1">
      <w:pPr>
        <w:pStyle w:val="ConsPlusNormal"/>
        <w:widowControl/>
        <w:ind w:firstLine="540"/>
        <w:jc w:val="both"/>
        <w:rPr>
          <w:rFonts w:ascii="Times New Roman" w:hAnsi="Times New Roman" w:cs="Times New Roman"/>
          <w:sz w:val="24"/>
          <w:szCs w:val="24"/>
        </w:rPr>
      </w:pPr>
    </w:p>
    <w:p w:rsidR="006824E1" w:rsidRDefault="006824E1" w:rsidP="006824E1">
      <w:pPr>
        <w:pStyle w:val="ConsPlusNormal"/>
        <w:widowControl/>
        <w:ind w:firstLine="540"/>
        <w:jc w:val="both"/>
        <w:rPr>
          <w:rFonts w:ascii="Times New Roman" w:hAnsi="Times New Roman" w:cs="Times New Roman"/>
          <w:sz w:val="24"/>
          <w:szCs w:val="24"/>
        </w:rPr>
      </w:pPr>
    </w:p>
    <w:p w:rsidR="006824E1" w:rsidRDefault="006824E1" w:rsidP="006824E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конкурсному предложению присваиваются баллы - от одного до десяти баллов;</w:t>
      </w:r>
    </w:p>
    <w:p w:rsidR="006824E1" w:rsidRDefault="006824E1" w:rsidP="006824E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2) величина, рассчитываемая в соответствии с таким критерием в отношении конкурсного предложения, содержащего функционально-технологическое,  решения для  реконструкции объекта концессионного соглашения, определяется путем </w:t>
      </w:r>
      <w:proofErr w:type="gramStart"/>
      <w:r>
        <w:rPr>
          <w:rFonts w:ascii="Times New Roman" w:hAnsi="Times New Roman" w:cs="Times New Roman"/>
          <w:sz w:val="24"/>
          <w:szCs w:val="24"/>
        </w:rPr>
        <w:t>умножения</w:t>
      </w:r>
      <w:proofErr w:type="gramEnd"/>
      <w:r>
        <w:rPr>
          <w:rFonts w:ascii="Times New Roman" w:hAnsi="Times New Roman" w:cs="Times New Roman"/>
          <w:sz w:val="24"/>
          <w:szCs w:val="24"/>
        </w:rPr>
        <w:t xml:space="preserve"> установленного в соответствии с частью 2.2 статьи 24 настоящего Федерального закона коэффициента на отношение количества баллов, присвоенных данному конкурсному предложению, к десяти баллам.</w:t>
      </w:r>
    </w:p>
    <w:p w:rsidR="006824E1" w:rsidRDefault="006824E1" w:rsidP="006824E1">
      <w:pPr>
        <w:pStyle w:val="a4"/>
        <w:ind w:firstLine="540"/>
        <w:jc w:val="both"/>
        <w:rPr>
          <w:rFonts w:ascii="Times New Roman" w:hAnsi="Times New Roman" w:cs="Times New Roman"/>
          <w:sz w:val="24"/>
          <w:szCs w:val="24"/>
        </w:rPr>
      </w:pPr>
      <w:r>
        <w:rPr>
          <w:rFonts w:ascii="Times New Roman" w:hAnsi="Times New Roman" w:cs="Times New Roman"/>
          <w:color w:val="000000"/>
          <w:sz w:val="24"/>
          <w:szCs w:val="24"/>
        </w:rPr>
        <w:t>Для каждого Конкурсного предложения величины, рассчитанные по всем критериям, суммируются и, таким образом, определяется суммарный результат по Конкурсному предложению.</w:t>
      </w:r>
    </w:p>
    <w:p w:rsidR="006824E1" w:rsidRDefault="006824E1" w:rsidP="006824E1">
      <w:pPr>
        <w:pStyle w:val="ConsPlusNormal"/>
        <w:widowControl/>
        <w:ind w:left="360" w:firstLine="0"/>
        <w:jc w:val="both"/>
        <w:rPr>
          <w:rFonts w:ascii="Times New Roman" w:hAnsi="Times New Roman" w:cs="Times New Roman"/>
          <w:sz w:val="24"/>
          <w:szCs w:val="24"/>
        </w:rPr>
      </w:pPr>
    </w:p>
    <w:p w:rsidR="006824E1" w:rsidRDefault="006824E1" w:rsidP="006824E1">
      <w:pPr>
        <w:pStyle w:val="ConsPlusNormal"/>
        <w:pageBreakBefore/>
        <w:widowControl/>
        <w:tabs>
          <w:tab w:val="left" w:pos="9355"/>
        </w:tabs>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6824E1" w:rsidRDefault="006824E1" w:rsidP="006824E1">
      <w:pPr>
        <w:pStyle w:val="ConsPlusNormal"/>
        <w:widowControl/>
        <w:tabs>
          <w:tab w:val="left" w:pos="9355"/>
        </w:tabs>
        <w:ind w:firstLine="0"/>
        <w:jc w:val="right"/>
        <w:rPr>
          <w:rFonts w:ascii="Times New Roman" w:hAnsi="Times New Roman" w:cs="Times New Roman"/>
          <w:sz w:val="24"/>
          <w:szCs w:val="24"/>
        </w:rPr>
      </w:pPr>
      <w:r>
        <w:rPr>
          <w:rFonts w:ascii="Times New Roman" w:hAnsi="Times New Roman" w:cs="Times New Roman"/>
          <w:sz w:val="24"/>
          <w:szCs w:val="24"/>
        </w:rPr>
        <w:t xml:space="preserve"> к приложению № 3</w:t>
      </w:r>
    </w:p>
    <w:p w:rsidR="006824E1" w:rsidRDefault="006824E1" w:rsidP="006824E1">
      <w:pPr>
        <w:spacing w:line="200" w:lineRule="atLeast"/>
        <w:ind w:firstLine="426"/>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администрации Борского </w:t>
      </w:r>
    </w:p>
    <w:p w:rsidR="006824E1" w:rsidRDefault="006824E1" w:rsidP="006824E1">
      <w:pPr>
        <w:spacing w:line="200" w:lineRule="atLeast"/>
        <w:ind w:firstLine="426"/>
        <w:jc w:val="center"/>
        <w:rPr>
          <w:rFonts w:ascii="Times New Roman" w:hAnsi="Times New Roman" w:cs="Times New Roman"/>
          <w:sz w:val="24"/>
          <w:szCs w:val="24"/>
        </w:rPr>
      </w:pPr>
      <w:r>
        <w:rPr>
          <w:rFonts w:ascii="Times New Roman" w:hAnsi="Times New Roman" w:cs="Times New Roman"/>
          <w:sz w:val="24"/>
          <w:szCs w:val="24"/>
        </w:rPr>
        <w:t xml:space="preserve">                                                                         сельсовета № 30 от «02» декабря  2013 г. </w:t>
      </w:r>
    </w:p>
    <w:p w:rsidR="006824E1" w:rsidRDefault="006824E1" w:rsidP="006824E1">
      <w:pPr>
        <w:spacing w:before="280" w:after="28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Техническое задание по реконструкции объекта</w:t>
      </w:r>
    </w:p>
    <w:tbl>
      <w:tblPr>
        <w:tblW w:w="0" w:type="auto"/>
        <w:tblInd w:w="45" w:type="dxa"/>
        <w:tblLayout w:type="fixed"/>
        <w:tblCellMar>
          <w:top w:w="45" w:type="dxa"/>
          <w:left w:w="45" w:type="dxa"/>
          <w:bottom w:w="45" w:type="dxa"/>
          <w:right w:w="45" w:type="dxa"/>
        </w:tblCellMar>
        <w:tblLook w:val="04A0" w:firstRow="1" w:lastRow="0" w:firstColumn="1" w:lastColumn="0" w:noHBand="0" w:noVBand="1"/>
      </w:tblPr>
      <w:tblGrid>
        <w:gridCol w:w="622"/>
        <w:gridCol w:w="45"/>
        <w:gridCol w:w="3321"/>
        <w:gridCol w:w="45"/>
        <w:gridCol w:w="5805"/>
      </w:tblGrid>
      <w:tr w:rsidR="006824E1" w:rsidTr="006824E1">
        <w:trPr>
          <w:trHeight w:val="510"/>
        </w:trPr>
        <w:tc>
          <w:tcPr>
            <w:tcW w:w="667" w:type="dxa"/>
            <w:gridSpan w:val="2"/>
            <w:tcBorders>
              <w:top w:val="double" w:sz="2" w:space="0" w:color="C0C0C0"/>
              <w:left w:val="double" w:sz="2" w:space="0" w:color="C0C0C0"/>
              <w:bottom w:val="double" w:sz="2" w:space="0" w:color="C0C0C0"/>
              <w:right w:val="nil"/>
            </w:tcBorders>
          </w:tcPr>
          <w:p w:rsidR="006824E1" w:rsidRDefault="006824E1">
            <w:pPr>
              <w:snapToGrid w:val="0"/>
              <w:rPr>
                <w:rFonts w:ascii="Calibri" w:eastAsia="Calibri" w:hAnsi="Calibri" w:cs="Calibri"/>
                <w:lang w:eastAsia="zh-CN"/>
              </w:rPr>
            </w:pPr>
          </w:p>
          <w:p w:rsidR="006824E1" w:rsidRDefault="006824E1">
            <w:pPr>
              <w:rPr>
                <w:rFonts w:ascii="Times New Roman" w:eastAsia="Calibri" w:hAnsi="Times New Roman" w:cs="Times New Roman"/>
                <w:sz w:val="24"/>
                <w:szCs w:val="24"/>
                <w:lang w:eastAsia="ru-RU"/>
              </w:rPr>
            </w:pPr>
          </w:p>
        </w:tc>
        <w:tc>
          <w:tcPr>
            <w:tcW w:w="3366" w:type="dxa"/>
            <w:gridSpan w:val="2"/>
            <w:tcBorders>
              <w:top w:val="double" w:sz="2" w:space="0" w:color="C0C0C0"/>
              <w:left w:val="double" w:sz="2" w:space="0" w:color="C0C0C0"/>
              <w:bottom w:val="double" w:sz="2" w:space="0" w:color="C0C0C0"/>
              <w:right w:val="nil"/>
            </w:tcBorders>
            <w:hideMark/>
          </w:tcPr>
          <w:p w:rsidR="006824E1" w:rsidRDefault="006824E1">
            <w:pPr>
              <w:snapToGrid w:val="0"/>
              <w:spacing w:after="0"/>
              <w:rPr>
                <w:rFonts w:ascii="Times New Roman" w:eastAsia="Calibri"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Перечень требований</w:t>
            </w:r>
          </w:p>
        </w:tc>
        <w:tc>
          <w:tcPr>
            <w:tcW w:w="5805" w:type="dxa"/>
            <w:tcBorders>
              <w:top w:val="double" w:sz="2" w:space="0" w:color="C0C0C0"/>
              <w:left w:val="double" w:sz="2" w:space="0" w:color="C0C0C0"/>
              <w:bottom w:val="double" w:sz="2" w:space="0" w:color="C0C0C0"/>
              <w:right w:val="double" w:sz="2" w:space="0" w:color="C0C0C0"/>
            </w:tcBorders>
            <w:hideMark/>
          </w:tcPr>
          <w:p w:rsidR="006824E1" w:rsidRDefault="006824E1">
            <w:pPr>
              <w:snapToGrid w:val="0"/>
              <w:spacing w:after="0"/>
              <w:rPr>
                <w:rFonts w:ascii="Times New Roman" w:eastAsia="Calibri" w:hAnsi="Times New Roman" w:cs="Times New Roman"/>
                <w:b/>
                <w:bCs/>
                <w:color w:val="000000"/>
                <w:sz w:val="24"/>
                <w:szCs w:val="24"/>
                <w:lang w:eastAsia="ru-RU"/>
              </w:rPr>
            </w:pPr>
            <w:r>
              <w:rPr>
                <w:rFonts w:ascii="Times New Roman" w:hAnsi="Times New Roman" w:cs="Times New Roman"/>
                <w:b/>
                <w:bCs/>
                <w:color w:val="000000"/>
                <w:sz w:val="24"/>
                <w:szCs w:val="24"/>
                <w:lang w:eastAsia="ru-RU"/>
              </w:rPr>
              <w:t>Содержание требований</w:t>
            </w:r>
          </w:p>
        </w:tc>
      </w:tr>
      <w:tr w:rsidR="006824E1" w:rsidTr="006824E1">
        <w:trPr>
          <w:trHeight w:val="210"/>
        </w:trPr>
        <w:tc>
          <w:tcPr>
            <w:tcW w:w="9838" w:type="dxa"/>
            <w:gridSpan w:val="5"/>
            <w:tcBorders>
              <w:top w:val="double" w:sz="2" w:space="0" w:color="C0C0C0"/>
              <w:left w:val="double" w:sz="2" w:space="0" w:color="C0C0C0"/>
              <w:bottom w:val="double" w:sz="2" w:space="0" w:color="C0C0C0"/>
              <w:right w:val="double" w:sz="2" w:space="0" w:color="C0C0C0"/>
            </w:tcBorders>
            <w:hideMark/>
          </w:tcPr>
          <w:p w:rsidR="006824E1" w:rsidRDefault="006824E1">
            <w:pPr>
              <w:snapToGrid w:val="0"/>
              <w:spacing w:after="0" w:line="210" w:lineRule="atLeast"/>
              <w:rPr>
                <w:rFonts w:ascii="Times New Roman" w:eastAsia="Calibri" w:hAnsi="Times New Roman" w:cs="Times New Roman"/>
                <w:color w:val="000000"/>
                <w:sz w:val="24"/>
                <w:szCs w:val="24"/>
                <w:lang w:eastAsia="ru-RU"/>
              </w:rPr>
            </w:pPr>
            <w:r>
              <w:rPr>
                <w:rFonts w:ascii="Times New Roman" w:hAnsi="Times New Roman" w:cs="Times New Roman"/>
                <w:b/>
                <w:bCs/>
                <w:color w:val="000000"/>
                <w:sz w:val="24"/>
                <w:szCs w:val="24"/>
                <w:lang w:eastAsia="ru-RU"/>
              </w:rPr>
              <w:t>1. Общие данные</w:t>
            </w:r>
          </w:p>
        </w:tc>
      </w:tr>
      <w:tr w:rsidR="006824E1" w:rsidTr="006824E1">
        <w:trPr>
          <w:trHeight w:val="1020"/>
        </w:trPr>
        <w:tc>
          <w:tcPr>
            <w:tcW w:w="622" w:type="dxa"/>
            <w:tcBorders>
              <w:top w:val="double" w:sz="2" w:space="0" w:color="C0C0C0"/>
              <w:left w:val="double" w:sz="2" w:space="0" w:color="C0C0C0"/>
              <w:bottom w:val="double" w:sz="2" w:space="0" w:color="C0C0C0"/>
              <w:right w:val="nil"/>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1.1</w:t>
            </w:r>
          </w:p>
        </w:tc>
        <w:tc>
          <w:tcPr>
            <w:tcW w:w="3366" w:type="dxa"/>
            <w:gridSpan w:val="2"/>
            <w:tcBorders>
              <w:top w:val="double" w:sz="2" w:space="0" w:color="C0C0C0"/>
              <w:left w:val="double" w:sz="2" w:space="0" w:color="C0C0C0"/>
              <w:bottom w:val="double" w:sz="2" w:space="0" w:color="C0C0C0"/>
              <w:right w:val="nil"/>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Основание для производства работ по реконструкции объекта</w:t>
            </w:r>
          </w:p>
        </w:tc>
        <w:tc>
          <w:tcPr>
            <w:tcW w:w="5850" w:type="dxa"/>
            <w:gridSpan w:val="2"/>
            <w:tcBorders>
              <w:top w:val="double" w:sz="2" w:space="0" w:color="C0C0C0"/>
              <w:left w:val="double" w:sz="2" w:space="0" w:color="C0C0C0"/>
              <w:bottom w:val="double" w:sz="2" w:space="0" w:color="C0C0C0"/>
              <w:right w:val="double" w:sz="2" w:space="0" w:color="C0C0C0"/>
            </w:tcBorders>
          </w:tcPr>
          <w:p w:rsidR="006824E1" w:rsidRDefault="006824E1">
            <w:pPr>
              <w:snapToGrid w:val="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СНиП 2.04.02-84 – Наружные сети сооружений водоснабжения;</w:t>
            </w:r>
          </w:p>
          <w:p w:rsidR="006824E1" w:rsidRDefault="006824E1">
            <w:pPr>
              <w:rPr>
                <w:rFonts w:ascii="Times New Roman" w:eastAsia="Calibri" w:hAnsi="Times New Roman" w:cs="Times New Roman"/>
                <w:color w:val="000000"/>
                <w:sz w:val="24"/>
                <w:szCs w:val="24"/>
                <w:lang w:eastAsia="ru-RU"/>
              </w:rPr>
            </w:pPr>
          </w:p>
        </w:tc>
      </w:tr>
      <w:tr w:rsidR="006824E1" w:rsidTr="006824E1">
        <w:trPr>
          <w:trHeight w:val="195"/>
        </w:trPr>
        <w:tc>
          <w:tcPr>
            <w:tcW w:w="622" w:type="dxa"/>
            <w:tcBorders>
              <w:top w:val="double" w:sz="2" w:space="0" w:color="C0C0C0"/>
              <w:left w:val="double" w:sz="2" w:space="0" w:color="C0C0C0"/>
              <w:bottom w:val="double" w:sz="2" w:space="0" w:color="C0C0C0"/>
              <w:right w:val="nil"/>
            </w:tcBorders>
            <w:hideMark/>
          </w:tcPr>
          <w:p w:rsidR="006824E1" w:rsidRDefault="006824E1">
            <w:pPr>
              <w:snapToGrid w:val="0"/>
              <w:spacing w:after="0" w:line="195" w:lineRule="atLeast"/>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1.2</w:t>
            </w:r>
          </w:p>
        </w:tc>
        <w:tc>
          <w:tcPr>
            <w:tcW w:w="3366" w:type="dxa"/>
            <w:gridSpan w:val="2"/>
            <w:tcBorders>
              <w:top w:val="double" w:sz="2" w:space="0" w:color="C0C0C0"/>
              <w:left w:val="double" w:sz="2" w:space="0" w:color="C0C0C0"/>
              <w:bottom w:val="double" w:sz="2" w:space="0" w:color="C0C0C0"/>
              <w:right w:val="nil"/>
            </w:tcBorders>
            <w:hideMark/>
          </w:tcPr>
          <w:p w:rsidR="006824E1" w:rsidRDefault="006824E1">
            <w:pPr>
              <w:snapToGrid w:val="0"/>
              <w:spacing w:after="0" w:line="195" w:lineRule="atLeast"/>
              <w:rPr>
                <w:rFonts w:ascii="Times New Roman" w:eastAsia="Calibri" w:hAnsi="Times New Roman" w:cs="Times New Roman"/>
                <w:sz w:val="24"/>
                <w:szCs w:val="24"/>
                <w:lang w:eastAsia="ru-RU"/>
              </w:rPr>
            </w:pPr>
            <w:r>
              <w:rPr>
                <w:rFonts w:ascii="Times New Roman" w:hAnsi="Times New Roman" w:cs="Times New Roman"/>
                <w:color w:val="000000"/>
                <w:sz w:val="24"/>
                <w:szCs w:val="24"/>
                <w:lang w:eastAsia="ru-RU"/>
              </w:rPr>
              <w:t>Адрес объекта</w:t>
            </w:r>
          </w:p>
        </w:tc>
        <w:tc>
          <w:tcPr>
            <w:tcW w:w="5850" w:type="dxa"/>
            <w:gridSpan w:val="2"/>
            <w:tcBorders>
              <w:top w:val="double" w:sz="2" w:space="0" w:color="C0C0C0"/>
              <w:left w:val="double" w:sz="2" w:space="0" w:color="C0C0C0"/>
              <w:bottom w:val="double" w:sz="2" w:space="0" w:color="C0C0C0"/>
              <w:right w:val="double" w:sz="2" w:space="0" w:color="C0C0C0"/>
            </w:tcBorders>
            <w:hideMark/>
          </w:tcPr>
          <w:p w:rsidR="006824E1" w:rsidRDefault="006824E1">
            <w:pPr>
              <w:snapToGrid w:val="0"/>
              <w:spacing w:after="0" w:line="195" w:lineRule="atLeast"/>
              <w:rPr>
                <w:rFonts w:ascii="Times New Roman" w:eastAsia="Calibri" w:hAnsi="Times New Roman" w:cs="Times New Roman"/>
                <w:color w:val="000000"/>
                <w:sz w:val="24"/>
                <w:szCs w:val="24"/>
                <w:lang w:eastAsia="ru-RU"/>
              </w:rPr>
            </w:pPr>
            <w:r>
              <w:rPr>
                <w:rFonts w:ascii="Times New Roman" w:hAnsi="Times New Roman" w:cs="Times New Roman"/>
                <w:sz w:val="24"/>
                <w:szCs w:val="24"/>
                <w:lang w:eastAsia="ru-RU"/>
              </w:rPr>
              <w:t xml:space="preserve">Согласно Приложению №1 </w:t>
            </w:r>
          </w:p>
        </w:tc>
      </w:tr>
      <w:tr w:rsidR="006824E1" w:rsidTr="006824E1">
        <w:trPr>
          <w:trHeight w:val="195"/>
        </w:trPr>
        <w:tc>
          <w:tcPr>
            <w:tcW w:w="622" w:type="dxa"/>
            <w:tcBorders>
              <w:top w:val="double" w:sz="2" w:space="0" w:color="C0C0C0"/>
              <w:left w:val="double" w:sz="2" w:space="0" w:color="C0C0C0"/>
              <w:bottom w:val="double" w:sz="2" w:space="0" w:color="C0C0C0"/>
              <w:right w:val="nil"/>
            </w:tcBorders>
            <w:hideMark/>
          </w:tcPr>
          <w:p w:rsidR="006824E1" w:rsidRDefault="006824E1">
            <w:pPr>
              <w:snapToGrid w:val="0"/>
              <w:spacing w:after="0" w:line="195" w:lineRule="atLeast"/>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3366" w:type="dxa"/>
            <w:gridSpan w:val="2"/>
            <w:tcBorders>
              <w:top w:val="double" w:sz="2" w:space="0" w:color="C0C0C0"/>
              <w:left w:val="double" w:sz="2" w:space="0" w:color="C0C0C0"/>
              <w:bottom w:val="double" w:sz="2" w:space="0" w:color="C0C0C0"/>
              <w:right w:val="nil"/>
            </w:tcBorders>
            <w:hideMark/>
          </w:tcPr>
          <w:p w:rsidR="006824E1" w:rsidRDefault="006824E1">
            <w:pPr>
              <w:snapToGrid w:val="0"/>
              <w:spacing w:after="0" w:line="195" w:lineRule="atLeast"/>
              <w:rPr>
                <w:rFonts w:ascii="Times New Roman" w:eastAsia="Calibri" w:hAnsi="Times New Roman" w:cs="Times New Roman"/>
                <w:sz w:val="24"/>
                <w:szCs w:val="24"/>
                <w:lang w:eastAsia="ru-RU"/>
              </w:rPr>
            </w:pPr>
            <w:r>
              <w:rPr>
                <w:rFonts w:ascii="Times New Roman" w:hAnsi="Times New Roman" w:cs="Times New Roman"/>
                <w:color w:val="000000"/>
                <w:sz w:val="24"/>
                <w:szCs w:val="24"/>
                <w:lang w:eastAsia="ru-RU"/>
              </w:rPr>
              <w:t>Заказчик</w:t>
            </w:r>
          </w:p>
        </w:tc>
        <w:tc>
          <w:tcPr>
            <w:tcW w:w="5850" w:type="dxa"/>
            <w:gridSpan w:val="2"/>
            <w:tcBorders>
              <w:top w:val="double" w:sz="2" w:space="0" w:color="C0C0C0"/>
              <w:left w:val="double" w:sz="2" w:space="0" w:color="C0C0C0"/>
              <w:bottom w:val="double" w:sz="2" w:space="0" w:color="C0C0C0"/>
              <w:right w:val="double" w:sz="2" w:space="0" w:color="C0C0C0"/>
            </w:tcBorders>
            <w:hideMark/>
          </w:tcPr>
          <w:p w:rsidR="006824E1" w:rsidRDefault="006824E1">
            <w:pPr>
              <w:snapToGrid w:val="0"/>
              <w:spacing w:after="0" w:line="195" w:lineRule="atLeast"/>
              <w:rPr>
                <w:rFonts w:ascii="Times New Roman" w:eastAsia="Calibri" w:hAnsi="Times New Roman" w:cs="Times New Roman"/>
                <w:color w:val="000000"/>
                <w:sz w:val="24"/>
                <w:szCs w:val="24"/>
                <w:lang w:eastAsia="ru-RU"/>
              </w:rPr>
            </w:pPr>
            <w:r>
              <w:rPr>
                <w:rFonts w:ascii="Times New Roman" w:hAnsi="Times New Roman" w:cs="Times New Roman"/>
                <w:sz w:val="24"/>
                <w:szCs w:val="24"/>
                <w:lang w:eastAsia="ru-RU"/>
              </w:rPr>
              <w:t>Администрация Борского сельсовета Сухобузимского района</w:t>
            </w:r>
          </w:p>
        </w:tc>
      </w:tr>
      <w:tr w:rsidR="006824E1" w:rsidTr="006824E1">
        <w:trPr>
          <w:trHeight w:val="750"/>
        </w:trPr>
        <w:tc>
          <w:tcPr>
            <w:tcW w:w="622" w:type="dxa"/>
            <w:tcBorders>
              <w:top w:val="double" w:sz="2" w:space="0" w:color="C0C0C0"/>
              <w:left w:val="double" w:sz="2" w:space="0" w:color="C0C0C0"/>
              <w:bottom w:val="double" w:sz="2" w:space="0" w:color="C0C0C0"/>
              <w:right w:val="nil"/>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1.4</w:t>
            </w:r>
          </w:p>
        </w:tc>
        <w:tc>
          <w:tcPr>
            <w:tcW w:w="3366" w:type="dxa"/>
            <w:gridSpan w:val="2"/>
            <w:tcBorders>
              <w:top w:val="double" w:sz="2" w:space="0" w:color="C0C0C0"/>
              <w:left w:val="double" w:sz="2" w:space="0" w:color="C0C0C0"/>
              <w:bottom w:val="double" w:sz="2" w:space="0" w:color="C0C0C0"/>
              <w:right w:val="nil"/>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Назначение, номенклатура и мощность производства.</w:t>
            </w:r>
          </w:p>
        </w:tc>
        <w:tc>
          <w:tcPr>
            <w:tcW w:w="5850" w:type="dxa"/>
            <w:gridSpan w:val="2"/>
            <w:tcBorders>
              <w:top w:val="double" w:sz="2" w:space="0" w:color="C0C0C0"/>
              <w:left w:val="double" w:sz="2" w:space="0" w:color="C0C0C0"/>
              <w:bottom w:val="double" w:sz="2" w:space="0" w:color="C0C0C0"/>
              <w:right w:val="double" w:sz="2" w:space="0" w:color="C0C0C0"/>
            </w:tcBorders>
          </w:tcPr>
          <w:p w:rsidR="006824E1" w:rsidRDefault="006824E1">
            <w:pPr>
              <w:snapToGrid w:val="0"/>
              <w:spacing w:after="0"/>
              <w:rPr>
                <w:rFonts w:ascii="Times New Roman" w:eastAsia="Calibri" w:hAnsi="Times New Roman" w:cs="Times New Roman"/>
                <w:color w:val="000000"/>
                <w:sz w:val="24"/>
                <w:szCs w:val="24"/>
                <w:lang w:eastAsia="ru-RU"/>
              </w:rPr>
            </w:pPr>
          </w:p>
        </w:tc>
      </w:tr>
      <w:tr w:rsidR="006824E1" w:rsidTr="006824E1">
        <w:trPr>
          <w:trHeight w:val="1181"/>
        </w:trPr>
        <w:tc>
          <w:tcPr>
            <w:tcW w:w="622" w:type="dxa"/>
            <w:tcBorders>
              <w:top w:val="double" w:sz="2" w:space="0" w:color="C0C0C0"/>
              <w:left w:val="double" w:sz="2" w:space="0" w:color="C0C0C0"/>
              <w:bottom w:val="double" w:sz="2" w:space="0" w:color="C0C0C0"/>
              <w:right w:val="nil"/>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1.5</w:t>
            </w:r>
          </w:p>
        </w:tc>
        <w:tc>
          <w:tcPr>
            <w:tcW w:w="3366" w:type="dxa"/>
            <w:gridSpan w:val="2"/>
            <w:tcBorders>
              <w:top w:val="double" w:sz="2" w:space="0" w:color="C0C0C0"/>
              <w:left w:val="double" w:sz="2" w:space="0" w:color="C0C0C0"/>
              <w:bottom w:val="double" w:sz="2" w:space="0" w:color="C0C0C0"/>
              <w:right w:val="nil"/>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Указания по очередям строительства и пусковым комплексам</w:t>
            </w:r>
          </w:p>
        </w:tc>
        <w:tc>
          <w:tcPr>
            <w:tcW w:w="5850" w:type="dxa"/>
            <w:gridSpan w:val="2"/>
            <w:tcBorders>
              <w:top w:val="double" w:sz="2" w:space="0" w:color="C0C0C0"/>
              <w:left w:val="double" w:sz="2" w:space="0" w:color="C0C0C0"/>
              <w:bottom w:val="double" w:sz="2" w:space="0" w:color="C0C0C0"/>
              <w:right w:val="double" w:sz="2" w:space="0" w:color="C0C0C0"/>
            </w:tcBorders>
          </w:tcPr>
          <w:p w:rsidR="006824E1" w:rsidRDefault="006824E1">
            <w:pPr>
              <w:snapToGrid w:val="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Осуществление реконструкции в следующей последовательности:</w:t>
            </w:r>
          </w:p>
          <w:p w:rsidR="006824E1" w:rsidRDefault="006824E1">
            <w:pP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В соответствии с графиком проведения реконструкции</w:t>
            </w:r>
          </w:p>
          <w:p w:rsidR="006824E1" w:rsidRDefault="006824E1">
            <w:pPr>
              <w:rPr>
                <w:rFonts w:ascii="Times New Roman" w:eastAsia="Calibri" w:hAnsi="Times New Roman" w:cs="Times New Roman"/>
                <w:sz w:val="24"/>
                <w:szCs w:val="24"/>
                <w:lang w:eastAsia="ru-RU"/>
              </w:rPr>
            </w:pPr>
          </w:p>
        </w:tc>
      </w:tr>
      <w:tr w:rsidR="006824E1" w:rsidTr="006824E1">
        <w:trPr>
          <w:trHeight w:val="525"/>
        </w:trPr>
        <w:tc>
          <w:tcPr>
            <w:tcW w:w="622" w:type="dxa"/>
            <w:tcBorders>
              <w:top w:val="double" w:sz="2" w:space="0" w:color="C0C0C0"/>
              <w:left w:val="double" w:sz="2" w:space="0" w:color="C0C0C0"/>
              <w:bottom w:val="double" w:sz="2" w:space="0" w:color="C0C0C0"/>
              <w:right w:val="nil"/>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1.6</w:t>
            </w:r>
          </w:p>
        </w:tc>
        <w:tc>
          <w:tcPr>
            <w:tcW w:w="3366" w:type="dxa"/>
            <w:gridSpan w:val="2"/>
            <w:tcBorders>
              <w:top w:val="double" w:sz="2" w:space="0" w:color="C0C0C0"/>
              <w:left w:val="double" w:sz="2" w:space="0" w:color="C0C0C0"/>
              <w:bottom w:val="double" w:sz="2" w:space="0" w:color="C0C0C0"/>
              <w:right w:val="nil"/>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Характеристика объекта и особые условия строительства</w:t>
            </w:r>
          </w:p>
        </w:tc>
        <w:tc>
          <w:tcPr>
            <w:tcW w:w="5850" w:type="dxa"/>
            <w:gridSpan w:val="2"/>
            <w:tcBorders>
              <w:top w:val="double" w:sz="2" w:space="0" w:color="C0C0C0"/>
              <w:left w:val="double" w:sz="2" w:space="0" w:color="C0C0C0"/>
              <w:bottom w:val="double" w:sz="2" w:space="0" w:color="C0C0C0"/>
              <w:right w:val="double" w:sz="2" w:space="0" w:color="C0C0C0"/>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Объект предназначен для бесперебойного водоснабжения объектов коммунальной инфраструктуры в соответствии с Приложением 1</w:t>
            </w:r>
          </w:p>
        </w:tc>
      </w:tr>
      <w:tr w:rsidR="006824E1" w:rsidTr="006824E1">
        <w:trPr>
          <w:trHeight w:val="195"/>
        </w:trPr>
        <w:tc>
          <w:tcPr>
            <w:tcW w:w="622" w:type="dxa"/>
            <w:tcBorders>
              <w:top w:val="double" w:sz="2" w:space="0" w:color="C0C0C0"/>
              <w:left w:val="double" w:sz="2" w:space="0" w:color="C0C0C0"/>
              <w:bottom w:val="double" w:sz="2" w:space="0" w:color="C0C0C0"/>
              <w:right w:val="nil"/>
            </w:tcBorders>
            <w:hideMark/>
          </w:tcPr>
          <w:p w:rsidR="006824E1" w:rsidRDefault="006824E1">
            <w:pPr>
              <w:snapToGrid w:val="0"/>
              <w:spacing w:after="0" w:line="195" w:lineRule="atLeast"/>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1.7</w:t>
            </w:r>
          </w:p>
        </w:tc>
        <w:tc>
          <w:tcPr>
            <w:tcW w:w="3366" w:type="dxa"/>
            <w:gridSpan w:val="2"/>
            <w:tcBorders>
              <w:top w:val="double" w:sz="2" w:space="0" w:color="C0C0C0"/>
              <w:left w:val="double" w:sz="2" w:space="0" w:color="C0C0C0"/>
              <w:bottom w:val="double" w:sz="2" w:space="0" w:color="C0C0C0"/>
              <w:right w:val="nil"/>
            </w:tcBorders>
            <w:hideMark/>
          </w:tcPr>
          <w:p w:rsidR="006824E1" w:rsidRDefault="006824E1">
            <w:pPr>
              <w:snapToGrid w:val="0"/>
              <w:spacing w:after="0" w:line="195" w:lineRule="atLeast"/>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Стадийность выполнения реконструкции</w:t>
            </w:r>
          </w:p>
        </w:tc>
        <w:tc>
          <w:tcPr>
            <w:tcW w:w="5850" w:type="dxa"/>
            <w:gridSpan w:val="2"/>
            <w:tcBorders>
              <w:top w:val="double" w:sz="2" w:space="0" w:color="C0C0C0"/>
              <w:left w:val="double" w:sz="2" w:space="0" w:color="C0C0C0"/>
              <w:bottom w:val="double" w:sz="2" w:space="0" w:color="C0C0C0"/>
              <w:right w:val="double" w:sz="2" w:space="0" w:color="C0C0C0"/>
            </w:tcBorders>
            <w:hideMark/>
          </w:tcPr>
          <w:p w:rsidR="006824E1" w:rsidRDefault="006824E1">
            <w:pPr>
              <w:snapToGrid w:val="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Проведение реконструкции в две стадии:</w:t>
            </w:r>
          </w:p>
          <w:p w:rsidR="006824E1" w:rsidRDefault="006824E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разработка проектной документации;</w:t>
            </w:r>
          </w:p>
          <w:p w:rsidR="006824E1" w:rsidRDefault="006824E1">
            <w:pPr>
              <w:spacing w:line="195" w:lineRule="atLeast"/>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 выполнение работ по реконструкции объекта</w:t>
            </w:r>
          </w:p>
        </w:tc>
      </w:tr>
      <w:tr w:rsidR="006824E1" w:rsidTr="006824E1">
        <w:trPr>
          <w:trHeight w:val="750"/>
        </w:trPr>
        <w:tc>
          <w:tcPr>
            <w:tcW w:w="622" w:type="dxa"/>
            <w:tcBorders>
              <w:top w:val="double" w:sz="2" w:space="0" w:color="C0C0C0"/>
              <w:left w:val="double" w:sz="2" w:space="0" w:color="C0C0C0"/>
              <w:bottom w:val="double" w:sz="2" w:space="0" w:color="C0C0C0"/>
              <w:right w:val="nil"/>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1.8</w:t>
            </w:r>
          </w:p>
        </w:tc>
        <w:tc>
          <w:tcPr>
            <w:tcW w:w="3366" w:type="dxa"/>
            <w:gridSpan w:val="2"/>
            <w:tcBorders>
              <w:top w:val="double" w:sz="2" w:space="0" w:color="C0C0C0"/>
              <w:left w:val="double" w:sz="2" w:space="0" w:color="C0C0C0"/>
              <w:bottom w:val="double" w:sz="2" w:space="0" w:color="C0C0C0"/>
              <w:right w:val="nil"/>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Исходно-разрешительная документация.</w:t>
            </w:r>
          </w:p>
        </w:tc>
        <w:tc>
          <w:tcPr>
            <w:tcW w:w="5850" w:type="dxa"/>
            <w:gridSpan w:val="2"/>
            <w:tcBorders>
              <w:top w:val="double" w:sz="2" w:space="0" w:color="C0C0C0"/>
              <w:left w:val="double" w:sz="2" w:space="0" w:color="C0C0C0"/>
              <w:bottom w:val="double" w:sz="2" w:space="0" w:color="C0C0C0"/>
              <w:right w:val="double" w:sz="2" w:space="0" w:color="C0C0C0"/>
            </w:tcBorders>
            <w:hideMark/>
          </w:tcPr>
          <w:p w:rsidR="006824E1" w:rsidRDefault="006824E1">
            <w:pPr>
              <w:snapToGrid w:val="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Заказчик предоставляет следующую документацию:</w:t>
            </w:r>
          </w:p>
          <w:p w:rsidR="006824E1" w:rsidRDefault="006824E1">
            <w:pPr>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В соответствии с градостроительным кодексом РФ ст. 44</w:t>
            </w:r>
          </w:p>
        </w:tc>
      </w:tr>
      <w:tr w:rsidR="006824E1" w:rsidTr="006824E1">
        <w:trPr>
          <w:trHeight w:val="59"/>
        </w:trPr>
        <w:tc>
          <w:tcPr>
            <w:tcW w:w="622" w:type="dxa"/>
            <w:tcBorders>
              <w:top w:val="double" w:sz="2" w:space="0" w:color="C0C0C0"/>
              <w:left w:val="double" w:sz="2" w:space="0" w:color="C0C0C0"/>
              <w:bottom w:val="double" w:sz="2" w:space="0" w:color="C0C0C0"/>
              <w:right w:val="nil"/>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1.9</w:t>
            </w:r>
          </w:p>
        </w:tc>
        <w:tc>
          <w:tcPr>
            <w:tcW w:w="3366" w:type="dxa"/>
            <w:gridSpan w:val="2"/>
            <w:tcBorders>
              <w:top w:val="double" w:sz="2" w:space="0" w:color="C0C0C0"/>
              <w:left w:val="double" w:sz="2" w:space="0" w:color="C0C0C0"/>
              <w:bottom w:val="double" w:sz="2" w:space="0" w:color="C0C0C0"/>
              <w:right w:val="nil"/>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Объемы проектирования и реконструкции:</w:t>
            </w:r>
          </w:p>
        </w:tc>
        <w:tc>
          <w:tcPr>
            <w:tcW w:w="5850" w:type="dxa"/>
            <w:gridSpan w:val="2"/>
            <w:tcBorders>
              <w:top w:val="double" w:sz="2" w:space="0" w:color="C0C0C0"/>
              <w:left w:val="double" w:sz="2" w:space="0" w:color="C0C0C0"/>
              <w:bottom w:val="double" w:sz="2" w:space="0" w:color="C0C0C0"/>
              <w:right w:val="double" w:sz="2" w:space="0" w:color="C0C0C0"/>
            </w:tcBorders>
          </w:tcPr>
          <w:p w:rsidR="006824E1" w:rsidRDefault="006824E1">
            <w:pPr>
              <w:snapToGrid w:val="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Объемы работ:</w:t>
            </w:r>
          </w:p>
          <w:p w:rsidR="006824E1" w:rsidRDefault="006824E1">
            <w:pPr>
              <w:rPr>
                <w:rFonts w:ascii="Times New Roman" w:hAnsi="Times New Roman" w:cs="Times New Roman"/>
                <w:b/>
                <w:bCs/>
                <w:color w:val="000000"/>
                <w:sz w:val="24"/>
                <w:szCs w:val="24"/>
                <w:lang w:eastAsia="ru-RU"/>
              </w:rPr>
            </w:pPr>
            <w:r>
              <w:rPr>
                <w:rFonts w:ascii="Times New Roman" w:hAnsi="Times New Roman" w:cs="Times New Roman"/>
                <w:color w:val="000000"/>
                <w:sz w:val="24"/>
                <w:szCs w:val="24"/>
                <w:lang w:eastAsia="ru-RU"/>
              </w:rPr>
              <w:t>- разработка ПСД и реконструкция объектов водоснабжения – 3 объекта;</w:t>
            </w:r>
          </w:p>
          <w:p w:rsidR="006824E1" w:rsidRDefault="006824E1">
            <w:pPr>
              <w:rPr>
                <w:rFonts w:ascii="Times New Roman" w:eastAsia="Calibri" w:hAnsi="Times New Roman" w:cs="Times New Roman"/>
                <w:b/>
                <w:bCs/>
                <w:color w:val="000000"/>
                <w:sz w:val="24"/>
                <w:szCs w:val="24"/>
                <w:lang w:eastAsia="ru-RU"/>
              </w:rPr>
            </w:pPr>
          </w:p>
        </w:tc>
      </w:tr>
      <w:tr w:rsidR="006824E1" w:rsidTr="006824E1">
        <w:trPr>
          <w:trHeight w:val="390"/>
        </w:trPr>
        <w:tc>
          <w:tcPr>
            <w:tcW w:w="9838" w:type="dxa"/>
            <w:gridSpan w:val="5"/>
            <w:tcBorders>
              <w:top w:val="double" w:sz="2" w:space="0" w:color="C0C0C0"/>
              <w:left w:val="double" w:sz="2" w:space="0" w:color="C0C0C0"/>
              <w:bottom w:val="double" w:sz="2" w:space="0" w:color="C0C0C0"/>
              <w:right w:val="double" w:sz="2" w:space="0" w:color="C0C0C0"/>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b/>
                <w:bCs/>
                <w:color w:val="000000"/>
                <w:sz w:val="24"/>
                <w:szCs w:val="24"/>
                <w:lang w:eastAsia="ru-RU"/>
              </w:rPr>
              <w:t>2. Основные требования к проектным решениям</w:t>
            </w:r>
          </w:p>
        </w:tc>
      </w:tr>
      <w:tr w:rsidR="006824E1" w:rsidTr="006824E1">
        <w:trPr>
          <w:trHeight w:val="1260"/>
        </w:trPr>
        <w:tc>
          <w:tcPr>
            <w:tcW w:w="622" w:type="dxa"/>
            <w:tcBorders>
              <w:top w:val="double" w:sz="2" w:space="0" w:color="C0C0C0"/>
              <w:left w:val="double" w:sz="2" w:space="0" w:color="C0C0C0"/>
              <w:bottom w:val="double" w:sz="2" w:space="0" w:color="C0C0C0"/>
              <w:right w:val="nil"/>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2.1</w:t>
            </w:r>
          </w:p>
        </w:tc>
        <w:tc>
          <w:tcPr>
            <w:tcW w:w="3366" w:type="dxa"/>
            <w:gridSpan w:val="2"/>
            <w:tcBorders>
              <w:top w:val="double" w:sz="2" w:space="0" w:color="C0C0C0"/>
              <w:left w:val="double" w:sz="2" w:space="0" w:color="C0C0C0"/>
              <w:bottom w:val="double" w:sz="2" w:space="0" w:color="C0C0C0"/>
              <w:right w:val="nil"/>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Основные требования к технологическому оборудованию</w:t>
            </w:r>
          </w:p>
        </w:tc>
        <w:tc>
          <w:tcPr>
            <w:tcW w:w="5850" w:type="dxa"/>
            <w:gridSpan w:val="2"/>
            <w:tcBorders>
              <w:top w:val="double" w:sz="2" w:space="0" w:color="C0C0C0"/>
              <w:left w:val="double" w:sz="2" w:space="0" w:color="C0C0C0"/>
              <w:bottom w:val="double" w:sz="2" w:space="0" w:color="C0C0C0"/>
              <w:right w:val="double" w:sz="2" w:space="0" w:color="C0C0C0"/>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Проектные решения должны соответствовать СНиПам, ГОСТам, СанПиН и др. нормативным документам, действующим на территории РФ.</w:t>
            </w:r>
          </w:p>
        </w:tc>
      </w:tr>
      <w:tr w:rsidR="006824E1" w:rsidTr="006824E1">
        <w:trPr>
          <w:trHeight w:val="435"/>
        </w:trPr>
        <w:tc>
          <w:tcPr>
            <w:tcW w:w="9838" w:type="dxa"/>
            <w:gridSpan w:val="5"/>
            <w:tcBorders>
              <w:top w:val="double" w:sz="2" w:space="0" w:color="C0C0C0"/>
              <w:left w:val="double" w:sz="2" w:space="0" w:color="C0C0C0"/>
              <w:bottom w:val="double" w:sz="2" w:space="0" w:color="C0C0C0"/>
              <w:right w:val="double" w:sz="2" w:space="0" w:color="C0C0C0"/>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3.</w:t>
            </w:r>
            <w:r>
              <w:rPr>
                <w:rFonts w:ascii="Times New Roman" w:hAnsi="Times New Roman" w:cs="Times New Roman"/>
                <w:b/>
                <w:bCs/>
                <w:color w:val="000000"/>
                <w:sz w:val="24"/>
                <w:szCs w:val="24"/>
                <w:lang w:eastAsia="ru-RU"/>
              </w:rPr>
              <w:t xml:space="preserve"> Особые условия проектирования</w:t>
            </w:r>
          </w:p>
        </w:tc>
      </w:tr>
      <w:tr w:rsidR="006824E1" w:rsidTr="006824E1">
        <w:trPr>
          <w:trHeight w:val="660"/>
        </w:trPr>
        <w:tc>
          <w:tcPr>
            <w:tcW w:w="622" w:type="dxa"/>
            <w:tcBorders>
              <w:top w:val="double" w:sz="2" w:space="0" w:color="C0C0C0"/>
              <w:left w:val="double" w:sz="2" w:space="0" w:color="C0C0C0"/>
              <w:bottom w:val="double" w:sz="2" w:space="0" w:color="C0C0C0"/>
              <w:right w:val="nil"/>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3.1</w:t>
            </w:r>
          </w:p>
        </w:tc>
        <w:tc>
          <w:tcPr>
            <w:tcW w:w="3366" w:type="dxa"/>
            <w:gridSpan w:val="2"/>
            <w:tcBorders>
              <w:top w:val="double" w:sz="2" w:space="0" w:color="C0C0C0"/>
              <w:left w:val="double" w:sz="2" w:space="0" w:color="C0C0C0"/>
              <w:bottom w:val="double" w:sz="2" w:space="0" w:color="C0C0C0"/>
              <w:right w:val="nil"/>
            </w:tcBorders>
            <w:hideMark/>
          </w:tcPr>
          <w:p w:rsidR="006824E1" w:rsidRDefault="006824E1">
            <w:pPr>
              <w:snapToGrid w:val="0"/>
              <w:spacing w:after="0"/>
              <w:rPr>
                <w:rFonts w:ascii="Times New Roman" w:eastAsia="Calibri" w:hAnsi="Times New Roman" w:cs="Times New Roman"/>
                <w:color w:val="000000"/>
                <w:sz w:val="24"/>
                <w:szCs w:val="24"/>
                <w:lang w:eastAsia="ru-RU"/>
              </w:rPr>
            </w:pPr>
            <w:r>
              <w:rPr>
                <w:rFonts w:ascii="Times New Roman" w:hAnsi="Times New Roman" w:cs="Times New Roman"/>
                <w:color w:val="000000"/>
                <w:sz w:val="24"/>
                <w:szCs w:val="24"/>
                <w:lang w:eastAsia="ru-RU"/>
              </w:rPr>
              <w:t>Особые условия проектирования</w:t>
            </w:r>
          </w:p>
        </w:tc>
        <w:tc>
          <w:tcPr>
            <w:tcW w:w="5850" w:type="dxa"/>
            <w:gridSpan w:val="2"/>
            <w:tcBorders>
              <w:top w:val="double" w:sz="2" w:space="0" w:color="C0C0C0"/>
              <w:left w:val="double" w:sz="2" w:space="0" w:color="C0C0C0"/>
              <w:bottom w:val="double" w:sz="2" w:space="0" w:color="C0C0C0"/>
              <w:right w:val="double" w:sz="2" w:space="0" w:color="C0C0C0"/>
            </w:tcBorders>
            <w:hideMark/>
          </w:tcPr>
          <w:p w:rsidR="006824E1" w:rsidRDefault="006824E1">
            <w:pPr>
              <w:snapToGrid w:val="0"/>
              <w:spacing w:after="0"/>
              <w:rPr>
                <w:rFonts w:ascii="Times New Roman" w:eastAsia="Calibri" w:hAnsi="Times New Roman" w:cs="Times New Roman"/>
                <w:sz w:val="24"/>
                <w:szCs w:val="24"/>
                <w:lang w:eastAsia="ru-RU"/>
              </w:rPr>
            </w:pPr>
            <w:r>
              <w:rPr>
                <w:rFonts w:ascii="Times New Roman" w:hAnsi="Times New Roman" w:cs="Times New Roman"/>
                <w:color w:val="000000"/>
                <w:sz w:val="24"/>
                <w:szCs w:val="24"/>
                <w:lang w:eastAsia="ru-RU"/>
              </w:rPr>
              <w:t>- выбор проектного решения с учётом минимизации затрат на реконструкцию. Использование энергосберегающих технологий и материалов. Обеспечение надёжности электроснабжения объекта, устойчивой работы оборудования. Согласование с заказчиком выбранных решений.</w:t>
            </w:r>
          </w:p>
        </w:tc>
      </w:tr>
    </w:tbl>
    <w:p w:rsidR="006824E1" w:rsidRDefault="006824E1" w:rsidP="006824E1">
      <w:pPr>
        <w:rPr>
          <w:rFonts w:ascii="Times New Roman" w:eastAsia="Calibri" w:hAnsi="Times New Roman" w:cs="Times New Roman"/>
          <w:sz w:val="24"/>
          <w:szCs w:val="24"/>
          <w:lang w:eastAsia="ru-RU"/>
        </w:rPr>
      </w:pPr>
    </w:p>
    <w:p w:rsidR="006824E1" w:rsidRDefault="006824E1" w:rsidP="006824E1">
      <w:pPr>
        <w:rPr>
          <w:rFonts w:ascii="Times New Roman" w:hAnsi="Times New Roman" w:cs="Times New Roman"/>
          <w:sz w:val="24"/>
          <w:szCs w:val="24"/>
          <w:lang w:eastAsia="ru-RU"/>
        </w:rPr>
      </w:pPr>
      <w:r>
        <w:rPr>
          <w:rFonts w:ascii="Times New Roman" w:hAnsi="Times New Roman" w:cs="Times New Roman"/>
          <w:sz w:val="24"/>
          <w:szCs w:val="24"/>
          <w:lang w:eastAsia="ru-RU"/>
        </w:rPr>
        <w:t>Заказчик: Администрация Борского сельсовета Сухобузимского района</w:t>
      </w:r>
    </w:p>
    <w:p w:rsidR="006824E1" w:rsidRDefault="006824E1" w:rsidP="006824E1">
      <w:pPr>
        <w:rPr>
          <w:rFonts w:ascii="Times New Roman" w:hAnsi="Times New Roman" w:cs="Times New Roman"/>
          <w:b/>
          <w:sz w:val="24"/>
          <w:szCs w:val="24"/>
          <w:lang w:eastAsia="zh-CN"/>
        </w:rPr>
      </w:pPr>
      <w:r>
        <w:rPr>
          <w:rFonts w:ascii="Times New Roman" w:hAnsi="Times New Roman" w:cs="Times New Roman"/>
          <w:sz w:val="24"/>
          <w:szCs w:val="24"/>
          <w:lang w:eastAsia="ru-RU"/>
        </w:rPr>
        <w:t>Глава администрации                                                             В.С.Рубин</w:t>
      </w:r>
    </w:p>
    <w:p w:rsidR="006824E1" w:rsidRDefault="006824E1" w:rsidP="006824E1">
      <w:pPr>
        <w:pStyle w:val="ConsPlusNonformat"/>
        <w:pageBreakBefore/>
        <w:widowControl/>
        <w:jc w:val="center"/>
        <w:rPr>
          <w:rFonts w:ascii="Times New Roman" w:hAnsi="Times New Roman" w:cs="Times New Roman"/>
          <w:b/>
          <w:sz w:val="24"/>
          <w:szCs w:val="24"/>
        </w:rPr>
      </w:pPr>
    </w:p>
    <w:p w:rsidR="006824E1" w:rsidRDefault="006824E1" w:rsidP="006824E1">
      <w:pPr>
        <w:pStyle w:val="ConsPlusNormal"/>
        <w:widowControl/>
        <w:tabs>
          <w:tab w:val="left" w:pos="9355"/>
        </w:tabs>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6824E1" w:rsidRDefault="006824E1" w:rsidP="006824E1">
      <w:pPr>
        <w:pStyle w:val="ConsPlusNormal"/>
        <w:widowControl/>
        <w:tabs>
          <w:tab w:val="left" w:pos="9355"/>
        </w:tabs>
        <w:ind w:firstLine="0"/>
        <w:jc w:val="right"/>
        <w:rPr>
          <w:rFonts w:ascii="Times New Roman" w:hAnsi="Times New Roman" w:cs="Times New Roman"/>
          <w:sz w:val="24"/>
          <w:szCs w:val="24"/>
        </w:rPr>
      </w:pPr>
      <w:r>
        <w:rPr>
          <w:rFonts w:ascii="Times New Roman" w:hAnsi="Times New Roman" w:cs="Times New Roman"/>
          <w:sz w:val="24"/>
          <w:szCs w:val="24"/>
        </w:rPr>
        <w:t xml:space="preserve"> к приложению № 3</w:t>
      </w:r>
    </w:p>
    <w:p w:rsidR="006824E1" w:rsidRDefault="006824E1" w:rsidP="006824E1">
      <w:pPr>
        <w:spacing w:line="200" w:lineRule="atLeast"/>
        <w:ind w:firstLine="426"/>
        <w:jc w:val="right"/>
        <w:rPr>
          <w:rFonts w:ascii="Times New Roman" w:hAnsi="Times New Roman" w:cs="Times New Roman"/>
          <w:sz w:val="24"/>
          <w:szCs w:val="24"/>
        </w:rPr>
      </w:pPr>
      <w:r>
        <w:rPr>
          <w:rFonts w:ascii="Times New Roman" w:hAnsi="Times New Roman" w:cs="Times New Roman"/>
          <w:sz w:val="24"/>
          <w:szCs w:val="24"/>
        </w:rPr>
        <w:t>к распоряжению администрации Борского</w:t>
      </w:r>
    </w:p>
    <w:p w:rsidR="006824E1" w:rsidRDefault="006824E1" w:rsidP="006824E1">
      <w:pPr>
        <w:spacing w:line="200" w:lineRule="atLeast"/>
        <w:ind w:firstLine="426"/>
        <w:rPr>
          <w:rFonts w:ascii="Times New Roman" w:hAnsi="Times New Roman" w:cs="Times New Roman"/>
          <w:sz w:val="24"/>
          <w:szCs w:val="24"/>
        </w:rPr>
      </w:pPr>
      <w:r>
        <w:rPr>
          <w:rFonts w:ascii="Times New Roman" w:hAnsi="Times New Roman" w:cs="Times New Roman"/>
          <w:sz w:val="24"/>
          <w:szCs w:val="24"/>
        </w:rPr>
        <w:t xml:space="preserve">                                                                            сельсовета </w:t>
      </w:r>
      <w:r>
        <w:rPr>
          <w:rFonts w:ascii="Times New Roman" w:eastAsia="Times New Roman" w:hAnsi="Times New Roman" w:cs="Times New Roman"/>
          <w:sz w:val="24"/>
          <w:szCs w:val="24"/>
        </w:rPr>
        <w:t xml:space="preserve">  № 30</w:t>
      </w:r>
      <w:r>
        <w:rPr>
          <w:rFonts w:ascii="Times New Roman" w:hAnsi="Times New Roman" w:cs="Times New Roman"/>
          <w:sz w:val="24"/>
          <w:szCs w:val="24"/>
        </w:rPr>
        <w:t xml:space="preserve"> от «02»декабря 2013 г.</w:t>
      </w:r>
      <w:r>
        <w:rPr>
          <w:rFonts w:ascii="Times New Roman" w:hAnsi="Times New Roman" w:cs="Times New Roman"/>
          <w:sz w:val="28"/>
          <w:szCs w:val="28"/>
        </w:rPr>
        <w:t xml:space="preserve"> </w:t>
      </w:r>
    </w:p>
    <w:p w:rsidR="006824E1" w:rsidRDefault="006824E1" w:rsidP="006824E1">
      <w:pPr>
        <w:pStyle w:val="ConsPlusNonformat"/>
        <w:widowControl/>
        <w:tabs>
          <w:tab w:val="left" w:pos="9355"/>
        </w:tabs>
        <w:jc w:val="center"/>
        <w:rPr>
          <w:rFonts w:ascii="Times New Roman" w:hAnsi="Times New Roman" w:cs="Times New Roman"/>
          <w:sz w:val="24"/>
          <w:szCs w:val="24"/>
        </w:rPr>
      </w:pPr>
      <w:r>
        <w:rPr>
          <w:rFonts w:ascii="Times New Roman" w:hAnsi="Times New Roman" w:cs="Times New Roman"/>
          <w:sz w:val="24"/>
          <w:szCs w:val="24"/>
        </w:rPr>
        <w:t>ТИПОВОЕ КОНЦЕССИОННОЕ СОГЛАШЕНИЕ</w:t>
      </w:r>
    </w:p>
    <w:p w:rsidR="006824E1" w:rsidRDefault="006824E1" w:rsidP="006824E1">
      <w:pPr>
        <w:pStyle w:val="ConsPlusNonformat"/>
        <w:widowControl/>
        <w:tabs>
          <w:tab w:val="left" w:pos="9355"/>
        </w:tabs>
        <w:jc w:val="center"/>
        <w:rPr>
          <w:rFonts w:ascii="Times New Roman" w:hAnsi="Times New Roman" w:cs="Times New Roman"/>
          <w:sz w:val="24"/>
          <w:szCs w:val="24"/>
        </w:rPr>
      </w:pPr>
    </w:p>
    <w:p w:rsidR="006824E1" w:rsidRDefault="006824E1" w:rsidP="006824E1">
      <w:pPr>
        <w:tabs>
          <w:tab w:val="left" w:pos="9355"/>
        </w:tabs>
        <w:autoSpaceDE w:val="0"/>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в отношении  комплекса коммунальной инфраструктуры на территории  Борского сельсовета Сухобузимского района Красноярского края, находящегося в муниципальной собственности Борского сельсовета Сухобузимского района, в целях его и реконструкции и эксплуатации (бесперебойного водоснабжения и водоотведения)</w:t>
      </w:r>
    </w:p>
    <w:p w:rsidR="006824E1" w:rsidRDefault="006824E1" w:rsidP="006824E1">
      <w:pPr>
        <w:tabs>
          <w:tab w:val="left" w:pos="9355"/>
        </w:tabs>
        <w:autoSpaceDE w:val="0"/>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sz w:val="24"/>
          <w:szCs w:val="24"/>
        </w:rPr>
        <w:t>“    ” ____________  2013</w:t>
      </w:r>
      <w:r>
        <w:rPr>
          <w:rFonts w:ascii="Times New Roman" w:eastAsia="Times New Roman" w:hAnsi="Times New Roman" w:cs="Times New Roman"/>
          <w:sz w:val="24"/>
          <w:szCs w:val="24"/>
        </w:rPr>
        <w:t xml:space="preserve">      </w:t>
      </w:r>
    </w:p>
    <w:p w:rsidR="006824E1" w:rsidRDefault="006824E1" w:rsidP="006824E1">
      <w:pPr>
        <w:tabs>
          <w:tab w:val="left" w:pos="9355"/>
        </w:tabs>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Российская Федерация, Красноярский край, Сухобузимский район,</w:t>
      </w:r>
      <w:r>
        <w:rPr>
          <w:rFonts w:ascii="Times New Roman" w:eastAsia="Times New Roman" w:hAnsi="Times New Roman" w:cs="Times New Roman"/>
          <w:sz w:val="24"/>
          <w:szCs w:val="24"/>
        </w:rPr>
        <w:t xml:space="preserve"> пос.Борск</w:t>
      </w:r>
      <w:r>
        <w:rPr>
          <w:rFonts w:ascii="Times New Roman" w:eastAsia="Arial" w:hAnsi="Times New Roman" w:cs="Times New Roman"/>
          <w:sz w:val="24"/>
          <w:szCs w:val="24"/>
        </w:rPr>
        <w:t xml:space="preserve">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Борского сельсовета Сухобузимского района Красноярского края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лице </w:t>
      </w:r>
      <w:proofErr w:type="gramStart"/>
      <w:r>
        <w:rPr>
          <w:rFonts w:ascii="Times New Roman" w:eastAsia="Times New Roman" w:hAnsi="Times New Roman" w:cs="Times New Roman"/>
          <w:sz w:val="24"/>
          <w:szCs w:val="24"/>
          <w:lang w:eastAsia="ru-RU"/>
        </w:rPr>
        <w:t>главы администрации Борского сельсовета Рубина Валерия Сергеевича</w:t>
      </w:r>
      <w:proofErr w:type="gramEnd"/>
      <w:r>
        <w:rPr>
          <w:rFonts w:ascii="Times New Roman" w:eastAsia="Times New Roman" w:hAnsi="Times New Roman" w:cs="Times New Roman"/>
          <w:sz w:val="24"/>
          <w:szCs w:val="24"/>
          <w:lang w:eastAsia="ru-RU"/>
        </w:rPr>
        <w:t xml:space="preserve">,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Устава Борского сельсовета, именуемый  в дальнейшем Концедентом, с одной  стороны, и ____________________________________________ в лице  _____________________________________________________________________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действующего на основании  ________________________________________________, именуемый в дальнейшем Концессионером, с другой  стороны,  именуемые  также Сторонами, в соответствии с протоколом конкурсной комиссии о результатах открытого конкурса № 3-кс-2013 на право заключения концессионного соглашения в </w:t>
      </w:r>
      <w:r>
        <w:rPr>
          <w:rFonts w:ascii="Times New Roman" w:eastAsia="Arial" w:hAnsi="Times New Roman" w:cs="Times New Roman"/>
          <w:sz w:val="24"/>
          <w:szCs w:val="24"/>
        </w:rPr>
        <w:t>отношении  комплекса коммунальной инфраструктуры на территории  Борского сельсовета  Сухобузимского района Красноярского края, находящегося в муниципальной собственности Борского сельсовета Сухобузимского района, в целях его и реконструкции и эксплуатации (бесперебойного водоснабжения и водоотведения</w:t>
      </w:r>
      <w:proofErr w:type="gramStart"/>
      <w:r>
        <w:rPr>
          <w:rFonts w:ascii="Times New Roman" w:eastAsia="Arial" w:hAnsi="Times New Roman" w:cs="Times New Roman"/>
          <w:sz w:val="24"/>
          <w:szCs w:val="24"/>
        </w:rPr>
        <w:t xml:space="preserve"> )</w:t>
      </w:r>
      <w:proofErr w:type="gramEnd"/>
      <w:r>
        <w:rPr>
          <w:rFonts w:ascii="Times New Roman" w:eastAsia="Times New Roman" w:hAnsi="Times New Roman" w:cs="Times New Roman"/>
          <w:sz w:val="24"/>
          <w:szCs w:val="24"/>
          <w:lang w:eastAsia="ru-RU"/>
        </w:rPr>
        <w:t xml:space="preserve"> от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»____________20__г. № ___ </w:t>
      </w: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заключили настоящее Соглашение о нижеследующем.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I. Предмет Соглашения</w:t>
      </w:r>
    </w:p>
    <w:p w:rsidR="006824E1" w:rsidRDefault="006824E1" w:rsidP="006824E1">
      <w:pPr>
        <w:autoSpaceDE w:val="0"/>
        <w:spacing w:after="0" w:line="240" w:lineRule="auto"/>
        <w:rPr>
          <w:rFonts w:ascii="Courier New" w:eastAsia="Times New Roman" w:hAnsi="Courier New" w:cs="Courier New"/>
          <w:sz w:val="20"/>
          <w:szCs w:val="20"/>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Courier New" w:eastAsia="Courier New" w:hAnsi="Courier New" w:cs="Courier New"/>
          <w:sz w:val="20"/>
          <w:szCs w:val="20"/>
          <w:lang w:eastAsia="ru-RU"/>
        </w:rPr>
        <w:t xml:space="preserve">    </w:t>
      </w:r>
      <w:r>
        <w:rPr>
          <w:rFonts w:ascii="Times New Roman" w:eastAsia="Times New Roman" w:hAnsi="Times New Roman" w:cs="Times New Roman"/>
          <w:sz w:val="24"/>
          <w:szCs w:val="24"/>
          <w:lang w:eastAsia="ru-RU"/>
        </w:rPr>
        <w:t xml:space="preserve">1. Концессионер обязуется за свой счет  реконструировать имущество, описание которого приведено в  настоящем  Соглашении  (далее - объект  Соглашения),  право </w:t>
      </w:r>
      <w:proofErr w:type="gramStart"/>
      <w:r>
        <w:rPr>
          <w:rFonts w:ascii="Times New Roman" w:eastAsia="Times New Roman" w:hAnsi="Times New Roman" w:cs="Times New Roman"/>
          <w:sz w:val="24"/>
          <w:szCs w:val="24"/>
          <w:lang w:eastAsia="ru-RU"/>
        </w:rPr>
        <w:t>собственности</w:t>
      </w:r>
      <w:proofErr w:type="gramEnd"/>
      <w:r>
        <w:rPr>
          <w:rFonts w:ascii="Times New Roman" w:eastAsia="Times New Roman" w:hAnsi="Times New Roman" w:cs="Times New Roman"/>
          <w:sz w:val="24"/>
          <w:szCs w:val="24"/>
          <w:lang w:eastAsia="ru-RU"/>
        </w:rPr>
        <w:t xml:space="preserve"> на которое принадлежит Концеденту, и осуществлять  подачу и </w:t>
      </w:r>
      <w:r>
        <w:rPr>
          <w:rFonts w:ascii="Times New Roman" w:eastAsia="Times New Roman" w:hAnsi="Times New Roman" w:cs="Times New Roman"/>
          <w:color w:val="000000"/>
          <w:sz w:val="24"/>
          <w:szCs w:val="24"/>
          <w:lang w:eastAsia="ru-RU"/>
        </w:rPr>
        <w:t xml:space="preserve">распределение холодной питьевой воды с </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 xml:space="preserve">использованием объекта Соглашения,  а  Концедент  обязуется  </w:t>
      </w:r>
      <w:r>
        <w:rPr>
          <w:rFonts w:ascii="Times New Roman" w:eastAsia="Times New Roman" w:hAnsi="Times New Roman" w:cs="Times New Roman"/>
          <w:sz w:val="24"/>
          <w:szCs w:val="24"/>
          <w:lang w:eastAsia="ru-RU"/>
        </w:rPr>
        <w:t>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II. Объект Соглашения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Объектом Соглашения являются: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-водонапорная башня со скважиной  расположенная по адресу: пос.Борск ул.Юбилейная, 18;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-водонапорная башня со скважиной, расположенная по адресу: пос.Борск ул</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вободная,30а,</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водонапорная башня со скважиной, расположенная по адресу: пос.Шилинка ул. Школьная 2б, предназначенные  для  осуществления  деятельности,  указанной  в  </w:t>
      </w:r>
      <w:hyperlink r:id="rId7" w:anchor="Par129" w:history="1">
        <w:r>
          <w:rPr>
            <w:rStyle w:val="a3"/>
            <w:rFonts w:ascii="Times New Roman" w:hAnsi="Times New Roman" w:cs="Times New Roman"/>
            <w:sz w:val="24"/>
            <w:szCs w:val="24"/>
          </w:rPr>
          <w:t>пункте  1</w:t>
        </w:r>
      </w:hyperlink>
      <w:r>
        <w:rPr>
          <w:rFonts w:ascii="Times New Roman" w:eastAsia="Times New Roman" w:hAnsi="Times New Roman" w:cs="Times New Roman"/>
          <w:sz w:val="24"/>
          <w:szCs w:val="24"/>
          <w:lang w:eastAsia="ru-RU"/>
        </w:rPr>
        <w:t xml:space="preserve">настоящего Соглашения, подлежащее реконструкции и эксплуатации.               </w:t>
      </w:r>
    </w:p>
    <w:p w:rsidR="006824E1" w:rsidRDefault="006824E1" w:rsidP="006824E1">
      <w:pPr>
        <w:autoSpaceDE w:val="0"/>
        <w:spacing w:after="0" w:line="240" w:lineRule="auto"/>
        <w:rPr>
          <w:rFonts w:ascii="Courier New" w:eastAsia="Courier New" w:hAnsi="Courier New" w:cs="Courier New"/>
          <w:sz w:val="20"/>
          <w:szCs w:val="20"/>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Объект  Соглашения, подлежащий реконструкции, принадлежит Концеденту на праве </w:t>
      </w:r>
      <w:proofErr w:type="gramStart"/>
      <w:r>
        <w:rPr>
          <w:rFonts w:ascii="Times New Roman" w:eastAsia="Times New Roman" w:hAnsi="Times New Roman" w:cs="Times New Roman"/>
          <w:sz w:val="24"/>
          <w:szCs w:val="24"/>
          <w:lang w:eastAsia="ru-RU"/>
        </w:rPr>
        <w:t>собственности</w:t>
      </w:r>
      <w:proofErr w:type="gramEnd"/>
      <w:r>
        <w:rPr>
          <w:rFonts w:ascii="Times New Roman" w:eastAsia="Times New Roman" w:hAnsi="Times New Roman" w:cs="Times New Roman"/>
          <w:sz w:val="24"/>
          <w:szCs w:val="24"/>
          <w:lang w:eastAsia="ru-RU"/>
        </w:rPr>
        <w:t xml:space="preserve"> на основании_________________________________________.</w:t>
      </w:r>
      <w:r>
        <w:rPr>
          <w:rFonts w:ascii="Courier New" w:eastAsia="Courier New" w:hAnsi="Courier New" w:cs="Courier New"/>
          <w:sz w:val="20"/>
          <w:szCs w:val="20"/>
          <w:lang w:eastAsia="ru-RU"/>
        </w:rPr>
        <w:t xml:space="preserve">   </w:t>
      </w:r>
    </w:p>
    <w:p w:rsidR="006824E1" w:rsidRPr="00AF15E7" w:rsidRDefault="006824E1" w:rsidP="006824E1">
      <w:pPr>
        <w:autoSpaceDE w:val="0"/>
        <w:spacing w:after="0" w:line="240" w:lineRule="auto"/>
        <w:rPr>
          <w:rFonts w:ascii="Times New Roman" w:eastAsia="Times New Roman" w:hAnsi="Times New Roman" w:cs="Times New Roman"/>
          <w:sz w:val="24"/>
          <w:szCs w:val="24"/>
          <w:lang w:eastAsia="ru-RU"/>
        </w:rPr>
      </w:pPr>
      <w:r>
        <w:rPr>
          <w:rFonts w:ascii="Courier New" w:eastAsia="Courier New" w:hAnsi="Courier New" w:cs="Courier New"/>
          <w:sz w:val="20"/>
          <w:szCs w:val="20"/>
          <w:lang w:eastAsia="ru-RU"/>
        </w:rPr>
        <w:t xml:space="preserve">    </w:t>
      </w:r>
      <w:r>
        <w:rPr>
          <w:rFonts w:ascii="Times New Roman" w:eastAsia="Times New Roman" w:hAnsi="Times New Roman" w:cs="Times New Roman"/>
          <w:sz w:val="24"/>
          <w:szCs w:val="24"/>
          <w:lang w:eastAsia="ru-RU"/>
        </w:rPr>
        <w:t>Копии  документов,  удостоверяющих  право  собственности  Концедента на объект Соглашения, составляют приложение № 3.</w:t>
      </w:r>
      <w:bookmarkStart w:id="0" w:name="_GoBack"/>
      <w:bookmarkEnd w:id="0"/>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4.  Концедент  гарантирует,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5. Сведения  Технического плана сооружения объекта Соглашения, в  том  числе  о  технико-экономических показателях, техническом состоянии, сроке   службы,   начальной,   остаточной   и  восстановительной  стоимости передаваемого  объекта  Соглашения  приведены  в приложении  № 4.</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III. Порядок передачи Концедентом Концессионеру</w:t>
      </w: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объектов имущества</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  Концедент  обязуется  передать  Концессионеру, а Концессионер обязуется принять: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одонапорную башню со скважиной, расположенную по адресу: пос.Борск ул.Юбилейная, 18;</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-водонапорную башню со скважиной, расположенную по адресу: пос.Борск ул</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вободная,30а,</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водонапорную башню со скважиной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расположенную по адресу: пос.Шилинка ул. Школьная 2б, а  также  права  </w:t>
      </w:r>
      <w:r>
        <w:rPr>
          <w:rFonts w:ascii="Times New Roman" w:eastAsia="Times New Roman" w:hAnsi="Times New Roman" w:cs="Times New Roman"/>
          <w:color w:val="000000"/>
          <w:sz w:val="24"/>
          <w:szCs w:val="24"/>
          <w:lang w:eastAsia="ru-RU"/>
        </w:rPr>
        <w:t xml:space="preserve">владения </w:t>
      </w:r>
      <w:r>
        <w:rPr>
          <w:rFonts w:ascii="Times New Roman" w:eastAsia="Times New Roman" w:hAnsi="Times New Roman" w:cs="Times New Roman"/>
          <w:sz w:val="24"/>
          <w:szCs w:val="24"/>
          <w:lang w:eastAsia="ru-RU"/>
        </w:rPr>
        <w:t xml:space="preserve"> и  пользования   указанным   объектом.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Передача Концедентом Концессионеру: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-водонапорной  башни со скважиной, расположенной по адресу: пос.Борск ул.Юбилейная, 18;</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-водонапорной башни со скважиной, расположенной по адресу: пос.Борск ул</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вободная,30а,</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-водонапорной башни со скважиной, расположенной по адресу: пос.Шилинка ул. </w:t>
      </w:r>
      <w:proofErr w:type="gramStart"/>
      <w:r>
        <w:rPr>
          <w:rFonts w:ascii="Times New Roman" w:eastAsia="Times New Roman" w:hAnsi="Times New Roman" w:cs="Times New Roman"/>
          <w:sz w:val="24"/>
          <w:szCs w:val="24"/>
          <w:lang w:eastAsia="ru-RU"/>
        </w:rPr>
        <w:t>Школьная</w:t>
      </w:r>
      <w:proofErr w:type="gramEnd"/>
      <w:r>
        <w:rPr>
          <w:rFonts w:ascii="Times New Roman" w:eastAsia="Times New Roman" w:hAnsi="Times New Roman" w:cs="Times New Roman"/>
          <w:sz w:val="24"/>
          <w:szCs w:val="24"/>
          <w:lang w:eastAsia="ru-RU"/>
        </w:rPr>
        <w:t xml:space="preserve"> 2б осуществляется по акту приема-передачи, подписываемому Сторонами.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Обязанность Концедента по передаче:</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водонапорной башни со скважиной, расположенной по адресу: пос.Борск ул.Юбилейная, 18;</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-водонапорной башни со скважиной, расположенной по адресу: пос.Борск ул</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вободная,30а,</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водонапорной башни со скважиной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расположенной по адресу: пос.Шилинка ул. Школьная 2б считается исполненной после принятия объекта  Концессионером  и  подписания сторонами акта приема-передачи.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Концедент  передает  Концессионеру по перечню согласно приложению № 1-2</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документы, относящиеся к передаваемым объектам: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-водонапорной башни со скважиной, расположенной по адресу: пос.Борск ул.Юбилейная, 18;</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-водонапорной башни со скважиной, расположенной по адресу: пос.Борск ул</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вободная,30а,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-водонапорной башни со скважиной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расположенной по адресу: пос.Шилинка ул. Школьная, 2б необходимые для исполнения  настоящего Соглашения, одновременно с передачей соответствующих объектов.</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Обязанность  Концедента  по  передаче  Концессионеру  </w:t>
      </w:r>
      <w:r>
        <w:rPr>
          <w:rFonts w:ascii="Times New Roman" w:eastAsia="Times New Roman" w:hAnsi="Times New Roman" w:cs="Times New Roman"/>
          <w:color w:val="000000"/>
          <w:sz w:val="24"/>
          <w:szCs w:val="24"/>
          <w:lang w:eastAsia="ru-RU"/>
        </w:rPr>
        <w:t xml:space="preserve">прав  владения  </w:t>
      </w:r>
      <w:r>
        <w:rPr>
          <w:rFonts w:ascii="Times New Roman" w:eastAsia="Times New Roman" w:hAnsi="Times New Roman" w:cs="Times New Roman"/>
          <w:sz w:val="24"/>
          <w:szCs w:val="24"/>
          <w:lang w:eastAsia="ru-RU"/>
        </w:rPr>
        <w:t>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пользования  объектами  недвижимого  имущества,  входящими в состав объекта</w:t>
      </w:r>
    </w:p>
    <w:p w:rsidR="006824E1" w:rsidRDefault="006824E1" w:rsidP="006824E1">
      <w:pPr>
        <w:autoSpaceDE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Соглашения,   </w:t>
      </w:r>
      <w:r>
        <w:rPr>
          <w:rFonts w:ascii="Times New Roman" w:eastAsia="Times New Roman" w:hAnsi="Times New Roman" w:cs="Times New Roman"/>
          <w:color w:val="000000"/>
          <w:sz w:val="24"/>
          <w:szCs w:val="24"/>
          <w:lang w:eastAsia="ru-RU"/>
        </w:rPr>
        <w:t>считается  исполненной  со  дня  государственной  регистрации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указанных   прав   Концессионера.   </w:t>
      </w:r>
      <w:r>
        <w:rPr>
          <w:rFonts w:ascii="Times New Roman" w:eastAsia="Times New Roman" w:hAnsi="Times New Roman" w:cs="Times New Roman"/>
          <w:sz w:val="24"/>
          <w:szCs w:val="24"/>
          <w:lang w:eastAsia="ru-RU"/>
        </w:rPr>
        <w:t>Обязанность   Концедента   по  передаче</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Концессионеру  </w:t>
      </w:r>
      <w:r>
        <w:rPr>
          <w:rFonts w:ascii="Times New Roman" w:eastAsia="Times New Roman" w:hAnsi="Times New Roman" w:cs="Times New Roman"/>
          <w:color w:val="000000"/>
          <w:sz w:val="24"/>
          <w:szCs w:val="24"/>
          <w:lang w:eastAsia="ru-RU"/>
        </w:rPr>
        <w:t xml:space="preserve">прав  владения </w:t>
      </w:r>
      <w:r>
        <w:rPr>
          <w:rFonts w:ascii="Times New Roman" w:eastAsia="Times New Roman" w:hAnsi="Times New Roman" w:cs="Times New Roman"/>
          <w:sz w:val="24"/>
          <w:szCs w:val="24"/>
          <w:lang w:eastAsia="ru-RU"/>
        </w:rPr>
        <w:t xml:space="preserve">и пользования движимым имуществом, входящим </w:t>
      </w:r>
      <w:proofErr w:type="gramStart"/>
      <w:r>
        <w:rPr>
          <w:rFonts w:ascii="Times New Roman" w:eastAsia="Times New Roman" w:hAnsi="Times New Roman" w:cs="Times New Roman"/>
          <w:sz w:val="24"/>
          <w:szCs w:val="24"/>
          <w:lang w:eastAsia="ru-RU"/>
        </w:rPr>
        <w:t>в</w:t>
      </w:r>
      <w:proofErr w:type="gramEnd"/>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объекта  Соглашения,  считается  исполненной  после  принятия этого</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имущества Концессионером и подписания Сторонами акта приема-передачи.</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7.   Концедент  </w:t>
      </w:r>
      <w:proofErr w:type="gramStart"/>
      <w:r>
        <w:rPr>
          <w:rFonts w:ascii="Times New Roman" w:eastAsia="Times New Roman" w:hAnsi="Times New Roman" w:cs="Times New Roman"/>
          <w:sz w:val="24"/>
          <w:szCs w:val="24"/>
          <w:lang w:eastAsia="ru-RU"/>
        </w:rPr>
        <w:t>обязан</w:t>
      </w:r>
      <w:proofErr w:type="gramEnd"/>
      <w:r>
        <w:rPr>
          <w:rFonts w:ascii="Times New Roman" w:eastAsia="Times New Roman" w:hAnsi="Times New Roman" w:cs="Times New Roman"/>
          <w:sz w:val="24"/>
          <w:szCs w:val="24"/>
          <w:lang w:eastAsia="ru-RU"/>
        </w:rPr>
        <w:t xml:space="preserve">  предоставить  Концессионеру  </w:t>
      </w:r>
      <w:r>
        <w:rPr>
          <w:rFonts w:ascii="Times New Roman" w:eastAsia="Times New Roman" w:hAnsi="Times New Roman" w:cs="Times New Roman"/>
          <w:color w:val="000000"/>
          <w:sz w:val="24"/>
          <w:szCs w:val="24"/>
          <w:lang w:eastAsia="ru-RU"/>
        </w:rPr>
        <w:t xml:space="preserve">во временное владение </w:t>
      </w:r>
      <w:r>
        <w:rPr>
          <w:rFonts w:ascii="Times New Roman" w:eastAsia="Times New Roman" w:hAnsi="Times New Roman" w:cs="Times New Roman"/>
          <w:sz w:val="24"/>
          <w:szCs w:val="24"/>
          <w:lang w:eastAsia="ru-RU"/>
        </w:rPr>
        <w:t xml:space="preserve">и пользование имущество: водопроводные сети пос.Борск и пос.Шилинка, которое образует единое целое с объектом Соглашения и предназначено для использования по общему назначению: бесперебойного водоснабжения, водоотведения, в  целях  осуществления Концессионером деятельности, указанной в  </w:t>
      </w:r>
      <w:hyperlink r:id="rId8" w:anchor="Par129" w:history="1">
        <w:r>
          <w:rPr>
            <w:rStyle w:val="a3"/>
            <w:rFonts w:ascii="Times New Roman" w:hAnsi="Times New Roman" w:cs="Times New Roman"/>
            <w:sz w:val="24"/>
            <w:szCs w:val="24"/>
          </w:rPr>
          <w:t>пункте  1</w:t>
        </w:r>
      </w:hyperlink>
      <w:r>
        <w:rPr>
          <w:rFonts w:ascii="Times New Roman" w:eastAsia="Times New Roman" w:hAnsi="Times New Roman" w:cs="Times New Roman"/>
          <w:sz w:val="24"/>
          <w:szCs w:val="24"/>
          <w:lang w:eastAsia="ru-RU"/>
        </w:rPr>
        <w:t xml:space="preserve"> настоящего Соглашения (далее - иное имущество).</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    иного    имущества    и    его    описание,   в   том   числе технико-экономические показатели, приведены в приложении № 5(технические паспорта сооружения).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Концедент  гарантирует,  что он является собственником иного имущества,</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права   владения   и   </w:t>
      </w:r>
      <w:proofErr w:type="gramStart"/>
      <w:r>
        <w:rPr>
          <w:rFonts w:ascii="Times New Roman" w:eastAsia="Times New Roman" w:hAnsi="Times New Roman" w:cs="Times New Roman"/>
          <w:sz w:val="24"/>
          <w:szCs w:val="24"/>
          <w:lang w:eastAsia="ru-RU"/>
        </w:rPr>
        <w:t>пользования</w:t>
      </w:r>
      <w:proofErr w:type="gramEnd"/>
      <w:r>
        <w:rPr>
          <w:rFonts w:ascii="Times New Roman" w:eastAsia="Times New Roman" w:hAnsi="Times New Roman" w:cs="Times New Roman"/>
          <w:sz w:val="24"/>
          <w:szCs w:val="24"/>
          <w:lang w:eastAsia="ru-RU"/>
        </w:rPr>
        <w:t xml:space="preserve">   которым   передаются  Концессионеру  в соответствии с настоящим Соглашением.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Недвижимое  имущество,  входящее  в состав иного имущества, принадлежит</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 xml:space="preserve">Концеденту на праве </w:t>
      </w:r>
      <w:proofErr w:type="gramStart"/>
      <w:r>
        <w:rPr>
          <w:rFonts w:ascii="Times New Roman" w:eastAsia="Times New Roman" w:hAnsi="Times New Roman" w:cs="Times New Roman"/>
          <w:sz w:val="24"/>
          <w:szCs w:val="24"/>
          <w:lang w:eastAsia="ru-RU"/>
        </w:rPr>
        <w:t>собственности</w:t>
      </w:r>
      <w:proofErr w:type="gramEnd"/>
      <w:r>
        <w:rPr>
          <w:rFonts w:ascii="Times New Roman" w:eastAsia="Times New Roman" w:hAnsi="Times New Roman" w:cs="Times New Roman"/>
          <w:sz w:val="24"/>
          <w:szCs w:val="24"/>
          <w:lang w:eastAsia="ru-RU"/>
        </w:rPr>
        <w:t xml:space="preserve"> на основании ________________________________.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Копии документов, удостоверяющих право собственности Концедента на иное имущество,  права владения и пользования которым передаются Концессионеру </w:t>
      </w:r>
      <w:proofErr w:type="gramStart"/>
      <w:r>
        <w:rPr>
          <w:rFonts w:ascii="Times New Roman" w:eastAsia="Times New Roman" w:hAnsi="Times New Roman" w:cs="Times New Roman"/>
          <w:sz w:val="24"/>
          <w:szCs w:val="24"/>
          <w:lang w:eastAsia="ru-RU"/>
        </w:rPr>
        <w:t>в</w:t>
      </w:r>
      <w:proofErr w:type="gramEnd"/>
    </w:p>
    <w:p w:rsidR="006824E1" w:rsidRDefault="006824E1" w:rsidP="006824E1">
      <w:pPr>
        <w:autoSpaceDE w:val="0"/>
        <w:spacing w:after="0" w:line="240" w:lineRule="auto"/>
        <w:rPr>
          <w:rFonts w:ascii="Times New Roman" w:eastAsia="Courier New"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соответствии</w:t>
      </w:r>
      <w:proofErr w:type="gramEnd"/>
      <w:r>
        <w:rPr>
          <w:rFonts w:ascii="Times New Roman" w:eastAsia="Times New Roman" w:hAnsi="Times New Roman" w:cs="Times New Roman"/>
          <w:sz w:val="24"/>
          <w:szCs w:val="24"/>
          <w:lang w:eastAsia="ru-RU"/>
        </w:rPr>
        <w:t xml:space="preserve"> с настоящим Соглашением, составляют приложение № 6.</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Сроки владения и пользования Концессионером водопроводные сети пос.Борск и пос.Шилинка  не  могут  превышать  срок  действия  настоящего  Соглашения,  указанный  в пункте 1 настоящего Соглашения.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Права  Концессионера на владение и пользование входящими в состав иного</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имущества   объектами   недвижимого   имущества   подлежат  </w:t>
      </w:r>
      <w:proofErr w:type="gramStart"/>
      <w:r>
        <w:rPr>
          <w:rFonts w:ascii="Times New Roman" w:eastAsia="Times New Roman" w:hAnsi="Times New Roman" w:cs="Times New Roman"/>
          <w:sz w:val="24"/>
          <w:szCs w:val="24"/>
          <w:lang w:eastAsia="ru-RU"/>
        </w:rPr>
        <w:t>государственной</w:t>
      </w:r>
      <w:proofErr w:type="gramEnd"/>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регистрации   в   порядке,  предусмотренном  настоящим Соглашением.</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IV. Реконструкция объекта Соглашения</w:t>
      </w:r>
    </w:p>
    <w:p w:rsidR="006824E1" w:rsidRDefault="006824E1" w:rsidP="006824E1">
      <w:pPr>
        <w:autoSpaceDE w:val="0"/>
        <w:spacing w:after="0" w:line="240" w:lineRule="auto"/>
        <w:rPr>
          <w:rFonts w:ascii="Courier New" w:eastAsia="Times New Roman" w:hAnsi="Courier New" w:cs="Courier New"/>
          <w:sz w:val="20"/>
          <w:szCs w:val="20"/>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Courier New" w:eastAsia="Courier New" w:hAnsi="Courier New" w:cs="Courier New"/>
          <w:sz w:val="20"/>
          <w:szCs w:val="20"/>
          <w:lang w:eastAsia="ru-RU"/>
        </w:rPr>
        <w:t xml:space="preserve">    </w:t>
      </w:r>
      <w:r>
        <w:rPr>
          <w:rFonts w:ascii="Times New Roman" w:eastAsia="Times New Roman" w:hAnsi="Times New Roman" w:cs="Times New Roman"/>
          <w:sz w:val="24"/>
          <w:szCs w:val="24"/>
          <w:lang w:eastAsia="ru-RU"/>
        </w:rPr>
        <w:t xml:space="preserve">8. Концессионер обязан за свой счет реконструировать объект Соглашения: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-водонапорную башню, расположенную по адресу: пос.Борск ул.Юбилейная, 18;</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-водонапорную башню со скважиной, расположенную по адресу: пос.Борск ул</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вободная,30а,</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 водонапорную башню со скважиной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расположенную по адресу: пос.Шилинка ул. Школьная 2б(описание технико-экономические показатели которого установлены в приложении № 4.</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Courier New" w:eastAsia="Courier New" w:hAnsi="Courier New" w:cs="Courier New"/>
          <w:sz w:val="20"/>
          <w:szCs w:val="20"/>
          <w:lang w:eastAsia="ru-RU"/>
        </w:rPr>
        <w:t xml:space="preserve">    </w:t>
      </w:r>
      <w:r>
        <w:rPr>
          <w:rFonts w:ascii="Times New Roman" w:eastAsia="Times New Roman" w:hAnsi="Times New Roman" w:cs="Times New Roman"/>
          <w:sz w:val="24"/>
          <w:szCs w:val="24"/>
          <w:lang w:eastAsia="ru-RU"/>
        </w:rPr>
        <w:t>9.Перечень объектов,  входящих  в  состав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10.  Концессионер обязан за свой счет осуществить в отношении объектов иного имущества замену морально устаревшего и физически изношенного оборудования новым.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11. Концессионер вправе привлекать к выполнению работ по реконструкции объекта Соглашения третьих лиц, за действия которых он отвечает как </w:t>
      </w:r>
      <w:proofErr w:type="gramStart"/>
      <w:r>
        <w:rPr>
          <w:rFonts w:ascii="Times New Roman" w:eastAsia="Times New Roman" w:hAnsi="Times New Roman" w:cs="Times New Roman"/>
          <w:sz w:val="24"/>
          <w:szCs w:val="24"/>
          <w:lang w:eastAsia="ru-RU"/>
        </w:rPr>
        <w:t>за</w:t>
      </w:r>
      <w:proofErr w:type="gramEnd"/>
      <w:r>
        <w:rPr>
          <w:rFonts w:ascii="Times New Roman" w:eastAsia="Times New Roman" w:hAnsi="Times New Roman" w:cs="Times New Roman"/>
          <w:sz w:val="24"/>
          <w:szCs w:val="24"/>
          <w:lang w:eastAsia="ru-RU"/>
        </w:rPr>
        <w:t xml:space="preserve"> свои собственные.</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12.  Концедент  обязуется  обеспечить Концессионеру необходимые условия</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13.  Концедент  обязуется  обеспечить  Концессионеру необходимые условия для выполнения работ по замене морально устаревшего и физически изношенного оборудования новым в  отношении  иного  имущества, в том числе  принять</w:t>
      </w: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необходимые  меры  по обеспечению  свободного  доступа  Концессионера  и  уполномоченных им лиц к иному имуществу.</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14. При обнаружении Концессионером независящих от Сторон обстоятельств,</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делающих невозможным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15. Завершение Концессионером работ по реконструкции объекта  Соглашения  оформляется подписываемым Сторонами документом об исполнении Концессионером</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своих обязательств по реконструкции объектов, входящих в состав объекта Соглашения.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16. Завершение Концессионером работ по замене морально устаревшего и физически изношенного оборудования новым иного   имущества,   объектов,   входящих   в   состав   иного   имущества, оформляется подписываемым Сторонами документом об исполнении Концессионером своих обязательств по замене морально устаревшего и физически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изношенного оборудования новым иного имущества (объектов, входящих в состав иного имущества).</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V. Владение, пользование и распоряжение объектами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имущества, </w:t>
      </w:r>
      <w:proofErr w:type="gramStart"/>
      <w:r>
        <w:rPr>
          <w:rFonts w:ascii="Times New Roman" w:eastAsia="Times New Roman" w:hAnsi="Times New Roman" w:cs="Times New Roman"/>
          <w:sz w:val="24"/>
          <w:szCs w:val="24"/>
          <w:lang w:eastAsia="ru-RU"/>
        </w:rPr>
        <w:t>предоставляемыми</w:t>
      </w:r>
      <w:proofErr w:type="gramEnd"/>
      <w:r>
        <w:rPr>
          <w:rFonts w:ascii="Times New Roman" w:eastAsia="Times New Roman" w:hAnsi="Times New Roman" w:cs="Times New Roman"/>
          <w:sz w:val="24"/>
          <w:szCs w:val="24"/>
          <w:lang w:eastAsia="ru-RU"/>
        </w:rPr>
        <w:t xml:space="preserve"> Концессионеру</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17. Концессионер обязан использовать (эксплуатировать): водонапорную башню со скважиной. расположенную по адресу: пос.Борск ул.Юбилейная, 18;водонапорную башню со скважиной, расположенную по адресу: пос.Борск ул</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вободная,30а, водонапорную башню со скважиной ,расположенную по адресу: пос.Шилинка ул. Школьная 2б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установленном  настоящим  Соглашением   порядке  в  целях  осуществления</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деятельности, указанной в настоящем Соглашении.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18.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19.  Концессионер  имеет  право с согласия Концедента передавать объект</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Соглашения  в  пользование  третьим  лицам  на  срок,  не превышающий срока</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действия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20.Концессионер   имеет   право  с  согласия  Концедента  передавать  иное имущество  в  пользование  третьим  лицам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21. Передача Концессионером  в залог или отчуждение объекта Соглашения:</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водонапорной башни со скважиной, расположенной  пос.Борск ул.Юбилейная, 18;водонапорной башни со скважиной, расположенной по адресу: пос.Борск ул</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вободная,30а, водонапорной башня со скважиной, расположенной по адресу: пос.Шилинка ул.Школьная,2б не допускается.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22.   Продукция   и  доходы,  полученные  Концессионером  в  результате</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осуществления    деятельности    по    настоящему    Соглашению,   являются</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 xml:space="preserve">собственностью Концессионера.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23.  Недвижимое  имущество,  которое  создано Концессионером с согласия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Концедента   при   осуществлении  деятельности,  предусмотренной  настоящим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Соглашением,  не  </w:t>
      </w:r>
      <w:proofErr w:type="gramStart"/>
      <w:r>
        <w:rPr>
          <w:rFonts w:ascii="Times New Roman" w:eastAsia="Times New Roman" w:hAnsi="Times New Roman" w:cs="Times New Roman"/>
          <w:sz w:val="24"/>
          <w:szCs w:val="24"/>
          <w:lang w:eastAsia="ru-RU"/>
        </w:rPr>
        <w:t>относящееся</w:t>
      </w:r>
      <w:proofErr w:type="gramEnd"/>
      <w:r>
        <w:rPr>
          <w:rFonts w:ascii="Times New Roman" w:eastAsia="Times New Roman" w:hAnsi="Times New Roman" w:cs="Times New Roman"/>
          <w:sz w:val="24"/>
          <w:szCs w:val="24"/>
          <w:lang w:eastAsia="ru-RU"/>
        </w:rPr>
        <w:t xml:space="preserve">  к  объекту Соглашения и не входящее в состав</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иного имущества, является собственностью Концессионера.                                          24.Движимое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25.  Концессионер  обязан учитывать объект Соглашения и иное переданное</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Концедентом имущество на своем балансе отдельно от своего имущества.</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VI. Порядок передачи Концессионером Концеденту</w:t>
      </w: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объектов имущества</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Courier New" w:eastAsia="Courier New" w:hAnsi="Courier New" w:cs="Courier New"/>
          <w:sz w:val="20"/>
          <w:szCs w:val="20"/>
          <w:lang w:eastAsia="ru-RU"/>
        </w:rPr>
        <w:t xml:space="preserve">    </w:t>
      </w:r>
      <w:r>
        <w:rPr>
          <w:rFonts w:ascii="Times New Roman" w:eastAsia="Times New Roman" w:hAnsi="Times New Roman" w:cs="Times New Roman"/>
          <w:sz w:val="24"/>
          <w:szCs w:val="24"/>
          <w:lang w:eastAsia="ru-RU"/>
        </w:rPr>
        <w:t>26. Концессионер обязан передать Концеденту, а Концедент обязан принять</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объект  Соглашения  (объекты,  входящие в состав объекта Соглашения) в срок</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указанный</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в распоряжении администрации Борского сельсовета.  </w:t>
      </w:r>
      <w:r>
        <w:rPr>
          <w:rFonts w:ascii="Times New Roman" w:eastAsia="Times New Roman" w:hAnsi="Times New Roman" w:cs="Times New Roman"/>
          <w:sz w:val="24"/>
          <w:szCs w:val="24"/>
          <w:lang w:eastAsia="ru-RU"/>
        </w:rPr>
        <w:t>Передаваемый</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Концессионером  объект  Соглашения  (объекты,  входящие  в  состав  объекта</w:t>
      </w:r>
      <w:proofErr w:type="gramEnd"/>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Соглашения) должен находиться в состоянии, указанном в приложении №1-2 (</w:t>
      </w:r>
      <w:proofErr w:type="gramStart"/>
      <w:r>
        <w:rPr>
          <w:rFonts w:ascii="Times New Roman" w:eastAsia="Times New Roman" w:hAnsi="Times New Roman" w:cs="Times New Roman"/>
          <w:sz w:val="24"/>
          <w:szCs w:val="24"/>
          <w:lang w:eastAsia="ru-RU"/>
        </w:rPr>
        <w:t>в</w:t>
      </w:r>
      <w:proofErr w:type="gramEnd"/>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этом</w:t>
      </w:r>
      <w:proofErr w:type="gramEnd"/>
      <w:r>
        <w:rPr>
          <w:rFonts w:ascii="Times New Roman" w:eastAsia="Times New Roman" w:hAnsi="Times New Roman" w:cs="Times New Roman"/>
          <w:sz w:val="24"/>
          <w:szCs w:val="24"/>
          <w:lang w:eastAsia="ru-RU"/>
        </w:rPr>
        <w:t xml:space="preserve">  приложении  указываются  описание  и технико-экономические показатели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объекта  Соглашения,  которым такой объект должен соответствовать на момент</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передачи  Концессионером  Концеденту),  быть  пригодным  для  осуществления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деятельности,  указанной в </w:t>
      </w:r>
      <w:hyperlink r:id="rId9" w:anchor="Par129" w:history="1">
        <w:r>
          <w:rPr>
            <w:rStyle w:val="a3"/>
            <w:rFonts w:ascii="Times New Roman" w:hAnsi="Times New Roman" w:cs="Times New Roman"/>
            <w:sz w:val="24"/>
            <w:szCs w:val="24"/>
          </w:rPr>
          <w:t>пункте 1</w:t>
        </w:r>
      </w:hyperlink>
      <w:r>
        <w:rPr>
          <w:rFonts w:ascii="Times New Roman" w:eastAsia="Times New Roman" w:hAnsi="Times New Roman" w:cs="Times New Roman"/>
          <w:sz w:val="24"/>
          <w:szCs w:val="24"/>
          <w:lang w:eastAsia="ru-RU"/>
        </w:rPr>
        <w:t xml:space="preserve"> настоящего Соглашения, и не должен быть</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обременен</w:t>
      </w:r>
      <w:proofErr w:type="gramEnd"/>
      <w:r>
        <w:rPr>
          <w:rFonts w:ascii="Times New Roman" w:eastAsia="Times New Roman" w:hAnsi="Times New Roman" w:cs="Times New Roman"/>
          <w:sz w:val="24"/>
          <w:szCs w:val="24"/>
          <w:lang w:eastAsia="ru-RU"/>
        </w:rPr>
        <w:t xml:space="preserve"> правами третьих лиц.</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Courier New" w:eastAsia="Courier New" w:hAnsi="Courier New" w:cs="Courier New"/>
          <w:sz w:val="20"/>
          <w:szCs w:val="20"/>
          <w:lang w:eastAsia="ru-RU"/>
        </w:rPr>
        <w:t xml:space="preserve">    </w:t>
      </w:r>
      <w:r>
        <w:rPr>
          <w:rFonts w:ascii="Times New Roman" w:eastAsia="Times New Roman" w:hAnsi="Times New Roman" w:cs="Times New Roman"/>
          <w:sz w:val="24"/>
          <w:szCs w:val="24"/>
          <w:lang w:eastAsia="ru-RU"/>
        </w:rPr>
        <w:t>27. Концессионер  обязан  передать  Концеденту,  а Концедент обязан принять иное  имущество,  которое  не должно быть обременено правами третьих лиц</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28.  Передача  Концессионером  Концеденту объектов  настоящего  Соглашения,  осуществляется  по  акту  приема-передачи, подписываемому Сторонами.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29.   Концессионер   передает   Концеденту   документы,  относящиеся  </w:t>
      </w:r>
      <w:proofErr w:type="gramStart"/>
      <w:r>
        <w:rPr>
          <w:rFonts w:ascii="Times New Roman" w:eastAsia="Times New Roman" w:hAnsi="Times New Roman" w:cs="Times New Roman"/>
          <w:sz w:val="24"/>
          <w:szCs w:val="24"/>
          <w:lang w:eastAsia="ru-RU"/>
        </w:rPr>
        <w:t>к</w:t>
      </w:r>
      <w:proofErr w:type="gramEnd"/>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передаваемому объекту Соглашения.</w:t>
      </w:r>
    </w:p>
    <w:p w:rsidR="006824E1" w:rsidRDefault="006824E1" w:rsidP="006824E1">
      <w:pPr>
        <w:autoSpaceDE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30. Прекращение   прав   Концессионера   на  владение  и  пользование</w:t>
      </w:r>
    </w:p>
    <w:p w:rsidR="006824E1" w:rsidRDefault="006824E1" w:rsidP="006824E1">
      <w:pPr>
        <w:autoSpaceDE w:val="0"/>
        <w:spacing w:after="0" w:line="240" w:lineRule="auto"/>
        <w:rPr>
          <w:rFonts w:ascii="Times New Roman" w:eastAsia="Times New Roman"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объекта Соглашения подлежит  государственной  регистрации  в  установленном  законодательством Российской   Федерации  порядке.</w:t>
      </w:r>
    </w:p>
    <w:p w:rsidR="006824E1" w:rsidRDefault="006824E1" w:rsidP="006824E1">
      <w:pPr>
        <w:autoSpaceDE w:val="0"/>
        <w:spacing w:after="0" w:line="240" w:lineRule="auto"/>
        <w:rPr>
          <w:rFonts w:ascii="Courier New" w:eastAsia="Times New Roman" w:hAnsi="Courier New" w:cs="Courier New"/>
          <w:color w:val="000000"/>
          <w:sz w:val="20"/>
          <w:szCs w:val="20"/>
          <w:lang w:eastAsia="ru-RU"/>
        </w:rPr>
      </w:pP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VII. Порядок осуществления Концессионером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 предусмотренной Соглашением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31.  В  соответствии  с  настоящим  Соглашением  Концессионер обязан </w:t>
      </w:r>
      <w:proofErr w:type="gramStart"/>
      <w:r>
        <w:rPr>
          <w:rFonts w:ascii="Times New Roman" w:eastAsia="Times New Roman" w:hAnsi="Times New Roman" w:cs="Times New Roman"/>
          <w:sz w:val="24"/>
          <w:szCs w:val="24"/>
          <w:lang w:eastAsia="ru-RU"/>
        </w:rPr>
        <w:t>на</w:t>
      </w:r>
      <w:proofErr w:type="gramEnd"/>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условиях</w:t>
      </w:r>
      <w:proofErr w:type="gramEnd"/>
      <w:r>
        <w:rPr>
          <w:rFonts w:ascii="Times New Roman" w:eastAsia="Times New Roman" w:hAnsi="Times New Roman" w:cs="Times New Roman"/>
          <w:sz w:val="24"/>
          <w:szCs w:val="24"/>
          <w:lang w:eastAsia="ru-RU"/>
        </w:rPr>
        <w:t>, предусмотренных настоящим Соглашением, осуществлять деятельность,</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указанную   в   </w:t>
      </w:r>
      <w:hyperlink r:id="rId10" w:anchor="Par129" w:history="1">
        <w:r>
          <w:rPr>
            <w:rStyle w:val="a3"/>
            <w:rFonts w:ascii="Times New Roman" w:hAnsi="Times New Roman" w:cs="Times New Roman"/>
            <w:sz w:val="24"/>
            <w:szCs w:val="24"/>
          </w:rPr>
          <w:t>пункте   1</w:t>
        </w:r>
      </w:hyperlink>
      <w:r>
        <w:rPr>
          <w:rFonts w:ascii="Times New Roman" w:eastAsia="Times New Roman" w:hAnsi="Times New Roman" w:cs="Times New Roman"/>
          <w:sz w:val="24"/>
          <w:szCs w:val="24"/>
          <w:lang w:eastAsia="ru-RU"/>
        </w:rPr>
        <w:t xml:space="preserve">  настоящего  Соглашения,  и  не  прекращать  (не</w:t>
      </w:r>
      <w:proofErr w:type="gramEnd"/>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приостанавливать)  эту деятельность без согласия Концедента, за исключением</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случаев, установленных законодательством Российской Федерации.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32.  Концессионер  обязан  осуществлять  деятельность  по использованию</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(эксплуатации)   объекта   Соглашения   в   соответствии   с  требованиями,</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proofErr w:type="gramStart"/>
      <w:r>
        <w:rPr>
          <w:rFonts w:ascii="Times New Roman" w:eastAsia="Times New Roman" w:hAnsi="Times New Roman" w:cs="Times New Roman"/>
          <w:sz w:val="24"/>
          <w:szCs w:val="24"/>
          <w:lang w:eastAsia="ru-RU"/>
        </w:rPr>
        <w:t>установленными законодательством Российской Федерации.</w:t>
      </w:r>
      <w:proofErr w:type="gramEnd"/>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33. Концессионер  имеет  право исполнять настоящее Соглашение, включая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осуществление  деятельности,  указанной  в  </w:t>
      </w:r>
      <w:hyperlink r:id="rId11" w:anchor="Par129" w:history="1">
        <w:r>
          <w:rPr>
            <w:rStyle w:val="a3"/>
            <w:rFonts w:ascii="Times New Roman" w:hAnsi="Times New Roman" w:cs="Times New Roman"/>
            <w:sz w:val="24"/>
            <w:szCs w:val="24"/>
          </w:rPr>
          <w:t>пункте 1</w:t>
        </w:r>
      </w:hyperlink>
      <w:r>
        <w:rPr>
          <w:rFonts w:ascii="Times New Roman" w:eastAsia="Times New Roman" w:hAnsi="Times New Roman" w:cs="Times New Roman"/>
          <w:sz w:val="24"/>
          <w:szCs w:val="24"/>
          <w:lang w:eastAsia="ru-RU"/>
        </w:rPr>
        <w:t xml:space="preserve"> настоящего Соглашения,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своими  силами  и  (или)  с  привлечением других лиц. При этом Концессионер</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 xml:space="preserve">несет ответственность за действия других лиц как </w:t>
      </w:r>
      <w:proofErr w:type="gramStart"/>
      <w:r>
        <w:rPr>
          <w:rFonts w:ascii="Times New Roman" w:eastAsia="Times New Roman" w:hAnsi="Times New Roman" w:cs="Times New Roman"/>
          <w:sz w:val="24"/>
          <w:szCs w:val="24"/>
          <w:lang w:eastAsia="ru-RU"/>
        </w:rPr>
        <w:t>за</w:t>
      </w:r>
      <w:proofErr w:type="gramEnd"/>
      <w:r>
        <w:rPr>
          <w:rFonts w:ascii="Times New Roman" w:eastAsia="Times New Roman" w:hAnsi="Times New Roman" w:cs="Times New Roman"/>
          <w:sz w:val="24"/>
          <w:szCs w:val="24"/>
          <w:lang w:eastAsia="ru-RU"/>
        </w:rPr>
        <w:t xml:space="preserve"> свои собственные.</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34.   Концессионер   обязан  предоставлять  потребителям  </w:t>
      </w:r>
      <w:proofErr w:type="gramStart"/>
      <w:r>
        <w:rPr>
          <w:rFonts w:ascii="Times New Roman" w:eastAsia="Times New Roman" w:hAnsi="Times New Roman" w:cs="Times New Roman"/>
          <w:sz w:val="24"/>
          <w:szCs w:val="24"/>
          <w:lang w:eastAsia="ru-RU"/>
        </w:rPr>
        <w:t>установленные</w:t>
      </w:r>
      <w:proofErr w:type="gramEnd"/>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федеральными законами, законами субъекта Российской Федерации, нормативными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правовыми актами органов местного самоуправления льготы, в том числе льготы</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 xml:space="preserve">по   оплате  товаров,  работ  и  услуг.  </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35.   Концессионер  обязан  при   осуществлении  деятельности,   указанной  в </w:t>
      </w:r>
      <w:hyperlink r:id="rId12" w:anchor="Par129" w:history="1">
        <w:r>
          <w:rPr>
            <w:rStyle w:val="a3"/>
            <w:rFonts w:ascii="Times New Roman" w:hAnsi="Times New Roman" w:cs="Times New Roman"/>
            <w:sz w:val="24"/>
            <w:szCs w:val="24"/>
          </w:rPr>
          <w:t>пункте 1</w:t>
        </w:r>
      </w:hyperlink>
      <w:r>
        <w:rPr>
          <w:rFonts w:ascii="Times New Roman" w:eastAsia="Times New Roman" w:hAnsi="Times New Roman" w:cs="Times New Roman"/>
          <w:sz w:val="24"/>
          <w:szCs w:val="24"/>
          <w:lang w:eastAsia="ru-RU"/>
        </w:rPr>
        <w:t xml:space="preserve"> настоящего Соглашения, осуществлять реализацию производимых работ и услуг по  регулируемым ценам (тарифам) и (или) в  соответствии  с  установленными надбавками к ценам (тарифам).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36. Порядок,  условия  установления  и  изменения цен (тарифов), надбавок к ценам   (тарифам)   и  долгосрочные  параметры  регулирования  деятельности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Концессионера на  выполняемые работы и оказываемые услуги, согласованные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тарифов).</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В   случае   изменения   перечня   долгосрочных   параметров  тарифного</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регулирования,   </w:t>
      </w:r>
      <w:proofErr w:type="gramStart"/>
      <w:r>
        <w:rPr>
          <w:rFonts w:ascii="Times New Roman" w:eastAsia="Times New Roman" w:hAnsi="Times New Roman" w:cs="Times New Roman"/>
          <w:sz w:val="24"/>
          <w:szCs w:val="24"/>
          <w:lang w:eastAsia="ru-RU"/>
        </w:rPr>
        <w:t>установленных</w:t>
      </w:r>
      <w:proofErr w:type="gramEnd"/>
      <w:r>
        <w:rPr>
          <w:rFonts w:ascii="Times New Roman" w:eastAsia="Times New Roman" w:hAnsi="Times New Roman" w:cs="Times New Roman"/>
          <w:sz w:val="24"/>
          <w:szCs w:val="24"/>
          <w:lang w:eastAsia="ru-RU"/>
        </w:rPr>
        <w:t xml:space="preserve">   законодательством   Российской  Федерации,</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подлежит пересмотру по требованию Концессионера.</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При установлении на  выполняемые работы и оказываемые услуги - указать нужное</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арифов  на  основе   долгосрочных  параметров  регулирования  деятельности Концессионера  с  применением  нормы  доходности  инвестированного капитала долгосрочные    параметры    регулирования    деятельности    Концессионера устанавливаются  в  соответствии с законодательством Российской Федерации в сфере регулирования цен (тарифов).</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37.  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предоставленными   техническими   условиями,  соответствующими  требованиям  законодательства Российской Федерации.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38.  Концессионер  имеет право передавать с согласия Концедента третьим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лицам  свои  права  и обязанности, предусмотренные настоящим Соглашением, </w:t>
      </w:r>
      <w:proofErr w:type="gramStart"/>
      <w:r>
        <w:rPr>
          <w:rFonts w:ascii="Times New Roman" w:eastAsia="Times New Roman" w:hAnsi="Times New Roman" w:cs="Times New Roman"/>
          <w:sz w:val="24"/>
          <w:szCs w:val="24"/>
          <w:lang w:eastAsia="ru-RU"/>
        </w:rPr>
        <w:t>с</w:t>
      </w:r>
      <w:proofErr w:type="gramEnd"/>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момента  ввода  в  эксплуатацию объекта Соглашения путем уступки требования</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или перевода долга в соответствии с настоящим Соглашением.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39.  Концессионер   вправе  использовать  права,  предусмотренные  настоящим Соглашением,  в  качестве способа обеспечения исполнения своих обязательств перед кредитором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VI</w:t>
      </w:r>
      <w:r>
        <w:rPr>
          <w:rFonts w:ascii="Times New Roman" w:eastAsia="Times New Roman" w:hAnsi="Times New Roman" w:cs="Times New Roman"/>
          <w:sz w:val="24"/>
          <w:szCs w:val="24"/>
          <w:lang w:eastAsia="ru-RU"/>
        </w:rPr>
        <w:t>II. Порядок осуществления Концедентом контроля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за соблюдением Концессионером условий настоящего Соглашения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Courier New" w:eastAsia="Courier New" w:hAnsi="Courier New" w:cs="Courier New"/>
          <w:sz w:val="20"/>
          <w:szCs w:val="20"/>
          <w:lang w:eastAsia="ru-RU"/>
        </w:rPr>
        <w:t xml:space="preserve">    </w:t>
      </w:r>
      <w:r>
        <w:rPr>
          <w:rFonts w:ascii="Times New Roman" w:eastAsia="Times New Roman" w:hAnsi="Times New Roman" w:cs="Times New Roman"/>
          <w:sz w:val="24"/>
          <w:szCs w:val="24"/>
          <w:lang w:eastAsia="ru-RU"/>
        </w:rPr>
        <w:t>40.  Права  и  обязанности Концедента осуществляются уполномоченными им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органами   и   юридическими   лицами  в  соответствии  с  законодательством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Российской  Федерации,  законодательством  субъектов Российской Федерации 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нормативными  правовыми  актами  органов местного самоуправления. Концедент</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уведомляет  Концессионера  об  органах  и юридических лицах, уполномоченных</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от  его  имени права и обязанности, предусмотренные настоящим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Соглашением,  в  разумный  срок до начала осуществления указанными органами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(юридическими   лицами)  возложенных  на  них  полномочий,  предусмотренных</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настоящим Соглашением.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41.  Концедент  осуществляет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Концессионером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условий  настоящего  Соглашения,  в том числе обязательств по осуществлению</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деятельности,  указанной  в </w:t>
      </w:r>
      <w:hyperlink r:id="rId13" w:anchor="Par129" w:history="1">
        <w:r>
          <w:rPr>
            <w:rStyle w:val="a3"/>
            <w:rFonts w:ascii="Times New Roman" w:hAnsi="Times New Roman" w:cs="Times New Roman"/>
            <w:sz w:val="24"/>
            <w:szCs w:val="24"/>
          </w:rPr>
          <w:t>пункте 1</w:t>
        </w:r>
      </w:hyperlink>
      <w:r>
        <w:rPr>
          <w:rFonts w:ascii="Times New Roman" w:eastAsia="Times New Roman" w:hAnsi="Times New Roman" w:cs="Times New Roman"/>
          <w:sz w:val="24"/>
          <w:szCs w:val="24"/>
          <w:lang w:eastAsia="ru-RU"/>
        </w:rPr>
        <w:t xml:space="preserve"> настоящего Соглашения, обязательств </w:t>
      </w:r>
      <w:proofErr w:type="gramStart"/>
      <w:r>
        <w:rPr>
          <w:rFonts w:ascii="Times New Roman" w:eastAsia="Times New Roman" w:hAnsi="Times New Roman" w:cs="Times New Roman"/>
          <w:sz w:val="24"/>
          <w:szCs w:val="24"/>
          <w:lang w:eastAsia="ru-RU"/>
        </w:rPr>
        <w:t>по</w:t>
      </w:r>
      <w:proofErr w:type="gramEnd"/>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использованию  (эксплуатации)  объекта  Соглашения в соответствии с целями,</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proofErr w:type="gramStart"/>
      <w:r>
        <w:rPr>
          <w:rFonts w:ascii="Times New Roman" w:eastAsia="Times New Roman" w:hAnsi="Times New Roman" w:cs="Times New Roman"/>
          <w:sz w:val="24"/>
          <w:szCs w:val="24"/>
          <w:lang w:eastAsia="ru-RU"/>
        </w:rPr>
        <w:t>установленными   настоящим   Соглашением.</w:t>
      </w:r>
      <w:proofErr w:type="gramEnd"/>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42.   Концессионер   обязан  обеспечить  представителям  уполномоченных</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Концедентом   органов  или  юридических  лиц,  </w:t>
      </w:r>
      <w:proofErr w:type="gramStart"/>
      <w:r>
        <w:rPr>
          <w:rFonts w:ascii="Times New Roman" w:eastAsia="Times New Roman" w:hAnsi="Times New Roman" w:cs="Times New Roman"/>
          <w:sz w:val="24"/>
          <w:szCs w:val="24"/>
          <w:lang w:eastAsia="ru-RU"/>
        </w:rPr>
        <w:t>осуществляющим</w:t>
      </w:r>
      <w:proofErr w:type="gramEnd"/>
      <w:r>
        <w:rPr>
          <w:rFonts w:ascii="Times New Roman" w:eastAsia="Times New Roman" w:hAnsi="Times New Roman" w:cs="Times New Roman"/>
          <w:sz w:val="24"/>
          <w:szCs w:val="24"/>
          <w:lang w:eastAsia="ru-RU"/>
        </w:rPr>
        <w:t xml:space="preserve">  контроль  за</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исполнением Концессионером условий настоящего Соглашения, </w:t>
      </w:r>
      <w:proofErr w:type="gramStart"/>
      <w:r>
        <w:rPr>
          <w:rFonts w:ascii="Times New Roman" w:eastAsia="Times New Roman" w:hAnsi="Times New Roman" w:cs="Times New Roman"/>
          <w:sz w:val="24"/>
          <w:szCs w:val="24"/>
          <w:lang w:eastAsia="ru-RU"/>
        </w:rPr>
        <w:t>беспрепятственный</w:t>
      </w:r>
      <w:proofErr w:type="gramEnd"/>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доступ  на  объект  Соглашения,  а  также  к  документации,  относящейся  </w:t>
      </w:r>
      <w:proofErr w:type="gramStart"/>
      <w:r>
        <w:rPr>
          <w:rFonts w:ascii="Times New Roman" w:eastAsia="Times New Roman" w:hAnsi="Times New Roman" w:cs="Times New Roman"/>
          <w:sz w:val="24"/>
          <w:szCs w:val="24"/>
          <w:lang w:eastAsia="ru-RU"/>
        </w:rPr>
        <w:t>к</w:t>
      </w:r>
      <w:proofErr w:type="gramEnd"/>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осуществлению деятельности, указанной в </w:t>
      </w:r>
      <w:hyperlink r:id="rId14" w:anchor="Par129" w:history="1">
        <w:r>
          <w:rPr>
            <w:rStyle w:val="a3"/>
            <w:rFonts w:ascii="Times New Roman" w:hAnsi="Times New Roman" w:cs="Times New Roman"/>
            <w:sz w:val="24"/>
            <w:szCs w:val="24"/>
          </w:rPr>
          <w:t>пункте 1</w:t>
        </w:r>
      </w:hyperlink>
      <w:r>
        <w:rPr>
          <w:rFonts w:ascii="Times New Roman" w:eastAsia="Times New Roman" w:hAnsi="Times New Roman" w:cs="Times New Roman"/>
          <w:sz w:val="24"/>
          <w:szCs w:val="24"/>
          <w:lang w:eastAsia="ru-RU"/>
        </w:rPr>
        <w:t xml:space="preserve"> настоящего Соглашения.</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43.  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44.   Концедент  не  вправе  вмешиваться  в  осуществление </w:t>
      </w:r>
      <w:proofErr w:type="gramStart"/>
      <w:r>
        <w:rPr>
          <w:rFonts w:ascii="Times New Roman" w:eastAsia="Times New Roman" w:hAnsi="Times New Roman" w:cs="Times New Roman"/>
          <w:sz w:val="24"/>
          <w:szCs w:val="24"/>
          <w:lang w:eastAsia="ru-RU"/>
        </w:rPr>
        <w:t>хозяйственной</w:t>
      </w:r>
      <w:proofErr w:type="gramEnd"/>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деятельности Концессионера.</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45.При  обнаружении  Концедентом  в  ходе  осуществления  контроля </w:t>
      </w:r>
      <w:proofErr w:type="gramStart"/>
      <w:r>
        <w:rPr>
          <w:rFonts w:ascii="Times New Roman" w:eastAsia="Times New Roman" w:hAnsi="Times New Roman" w:cs="Times New Roman"/>
          <w:sz w:val="24"/>
          <w:szCs w:val="24"/>
          <w:lang w:eastAsia="ru-RU"/>
        </w:rPr>
        <w:t>за</w:t>
      </w:r>
      <w:proofErr w:type="gramEnd"/>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деятельностью  Концессионера  нарушений, которые могут существенно повлиять</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соблюдение  Концессионером  условий  настоящего  Соглашения,  Концедент</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обязан</w:t>
      </w:r>
      <w:proofErr w:type="gramEnd"/>
      <w:r>
        <w:rPr>
          <w:rFonts w:ascii="Times New Roman" w:eastAsia="Times New Roman" w:hAnsi="Times New Roman" w:cs="Times New Roman"/>
          <w:sz w:val="24"/>
          <w:szCs w:val="24"/>
          <w:lang w:eastAsia="ru-RU"/>
        </w:rPr>
        <w:t xml:space="preserve"> сообщить об этом Концессионеру в течение 3-х календарных дней со дня</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обнаружения указанных нарушений.</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46.  Стороны  обязаны своевременно предоставлять друг другу информацию,</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необходимую</w:t>
      </w:r>
      <w:proofErr w:type="gramEnd"/>
      <w:r>
        <w:rPr>
          <w:rFonts w:ascii="Times New Roman" w:eastAsia="Times New Roman" w:hAnsi="Times New Roman" w:cs="Times New Roman"/>
          <w:sz w:val="24"/>
          <w:szCs w:val="24"/>
          <w:lang w:eastAsia="ru-RU"/>
        </w:rPr>
        <w:t xml:space="preserve">   для   исполнения   обязанностей,   предусмотренных  настоящим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Соглашением,   и   незамедлительно  уведомлять  друг  друга  о  наступлении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существенных событий, способных повлиять на надлежащее исполнение указанных</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обязанностей.</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X. Ответственность Сторон</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47.   За   неисполнение   или   ненадлежащее  исполнение  обязательств,</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предусмотренных</w:t>
      </w:r>
      <w:proofErr w:type="gramEnd"/>
      <w:r>
        <w:rPr>
          <w:rFonts w:ascii="Times New Roman" w:eastAsia="Times New Roman" w:hAnsi="Times New Roman" w:cs="Times New Roman"/>
          <w:sz w:val="24"/>
          <w:szCs w:val="24"/>
          <w:lang w:eastAsia="ru-RU"/>
        </w:rPr>
        <w:t xml:space="preserve">   настоящим  Соглашением,  Стороны  несут  ответственность,</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предусмотренную</w:t>
      </w:r>
      <w:proofErr w:type="gramEnd"/>
      <w:r>
        <w:rPr>
          <w:rFonts w:ascii="Times New Roman" w:eastAsia="Times New Roman" w:hAnsi="Times New Roman" w:cs="Times New Roman"/>
          <w:sz w:val="24"/>
          <w:szCs w:val="24"/>
          <w:lang w:eastAsia="ru-RU"/>
        </w:rPr>
        <w:t xml:space="preserve">   законодательством   Российской   Федерации   и  настоящим</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Соглашением.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48.  Сторона, не исполнившая или исполнившая ненадлежащим образом </w:t>
      </w:r>
      <w:proofErr w:type="gramStart"/>
      <w:r>
        <w:rPr>
          <w:rFonts w:ascii="Times New Roman" w:eastAsia="Times New Roman" w:hAnsi="Times New Roman" w:cs="Times New Roman"/>
          <w:sz w:val="24"/>
          <w:szCs w:val="24"/>
          <w:lang w:eastAsia="ru-RU"/>
        </w:rPr>
        <w:t>свои</w:t>
      </w:r>
      <w:proofErr w:type="gramEnd"/>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обязательства,     предусмотренные     настоящим     Соглашением,     несет</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ответственность,  предусмотренную  законодательством Российской Федерации 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настоящим Соглашением, если не докажет, что надлежащее исполнение </w:t>
      </w:r>
      <w:proofErr w:type="gramStart"/>
      <w:r>
        <w:rPr>
          <w:rFonts w:ascii="Times New Roman" w:eastAsia="Times New Roman" w:hAnsi="Times New Roman" w:cs="Times New Roman"/>
          <w:sz w:val="24"/>
          <w:szCs w:val="24"/>
          <w:lang w:eastAsia="ru-RU"/>
        </w:rPr>
        <w:t>указанных</w:t>
      </w:r>
      <w:proofErr w:type="gramEnd"/>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обязательств  оказалось  невозможным  вследствие  наступления обстоятельств</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непреодолимой силы.</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eastAsia="ru-RU"/>
        </w:rPr>
        <w:t>. Сроки, предусмотренные настоящим Соглашением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49.  Настоящее  Соглашение  вступает  в  силу  со  дня его подписания.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50. Срок использования (эксплуатации) Концессионером объекта Соглашения с</w:t>
      </w:r>
      <w:r>
        <w:rPr>
          <w:rFonts w:ascii="Courier New" w:eastAsia="Times New Roman" w:hAnsi="Courier New" w:cs="Courier New"/>
          <w:sz w:val="20"/>
          <w:szCs w:val="20"/>
          <w:lang w:eastAsia="ru-RU"/>
        </w:rPr>
        <w:t xml:space="preserve"> " " __________</w:t>
      </w:r>
      <w:r>
        <w:rPr>
          <w:rFonts w:ascii="Times New Roman" w:eastAsia="Times New Roman" w:hAnsi="Times New Roman" w:cs="Times New Roman"/>
          <w:sz w:val="24"/>
          <w:szCs w:val="24"/>
          <w:lang w:eastAsia="ru-RU"/>
        </w:rPr>
        <w:t>20__ г. по "  " ________  20__г.</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XI. Порядок взаимодействия Сторон при наступлении</w:t>
      </w: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обстоятельств непреодолимой силы</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51.  Сторона,  нарушившая  условия  настоящего Соглашения в результате наступления обстоятельств непреодолимой силы, обязана:</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а)  в письменной форме уведомить другую Сторону о наступлении указанных обстоятельств  не  позднее 3-х календарных дней со дня их наступления и представить необходимые документальные подтверждения;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б)   в  письменной  форме  уведомить  другую  Сторону  о  возобновлении исполнения своих обязательств, предусмотренных настоящим Соглашением.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52.  Стороны  обязаны  предпринять  все  разумные  меры для устранения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последствий,  причиненных  наступлением  обстоятельств  непреодолимой силы,</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послуживших</w:t>
      </w:r>
      <w:proofErr w:type="gramEnd"/>
      <w:r>
        <w:rPr>
          <w:rFonts w:ascii="Times New Roman" w:eastAsia="Times New Roman" w:hAnsi="Times New Roman" w:cs="Times New Roman"/>
          <w:sz w:val="24"/>
          <w:szCs w:val="24"/>
          <w:lang w:eastAsia="ru-RU"/>
        </w:rPr>
        <w:t xml:space="preserve">   препятствием   к   исполнению   или   надлежащему  исполнению</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обязательств,  предусмотренных настоящим Соглашением.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X</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Изменение Соглашения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53. Настоящее Соглашение может быть изменено по соглашению его Сторон.</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настоящего   Соглашения,  определенные  на  основании  решения  о</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заключении</w:t>
      </w:r>
      <w:proofErr w:type="gramEnd"/>
      <w:r>
        <w:rPr>
          <w:rFonts w:ascii="Times New Roman" w:eastAsia="Times New Roman" w:hAnsi="Times New Roman" w:cs="Times New Roman"/>
          <w:sz w:val="24"/>
          <w:szCs w:val="24"/>
          <w:lang w:eastAsia="ru-RU"/>
        </w:rPr>
        <w:t xml:space="preserve">  настоящего  Соглашения и конкурсного предложения, не могут быть</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изменены</w:t>
      </w:r>
      <w:proofErr w:type="gramEnd"/>
      <w:r>
        <w:rPr>
          <w:rFonts w:ascii="Times New Roman" w:eastAsia="Times New Roman" w:hAnsi="Times New Roman" w:cs="Times New Roman"/>
          <w:sz w:val="24"/>
          <w:szCs w:val="24"/>
          <w:lang w:eastAsia="ru-RU"/>
        </w:rPr>
        <w:t xml:space="preserve">   соглашением  сторон,  за  исключением  случаев,  предусмотренных</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Федеральным </w:t>
      </w:r>
      <w:hyperlink r:id="rId15" w:history="1">
        <w:r>
          <w:rPr>
            <w:rStyle w:val="a3"/>
            <w:rFonts w:ascii="Times New Roman" w:hAnsi="Times New Roman" w:cs="Times New Roman"/>
            <w:sz w:val="24"/>
            <w:szCs w:val="24"/>
          </w:rPr>
          <w:t>законом</w:t>
        </w:r>
      </w:hyperlink>
      <w:r>
        <w:rPr>
          <w:rFonts w:ascii="Times New Roman" w:eastAsia="Times New Roman" w:hAnsi="Times New Roman" w:cs="Times New Roman"/>
          <w:sz w:val="24"/>
          <w:szCs w:val="24"/>
          <w:lang w:eastAsia="ru-RU"/>
        </w:rPr>
        <w:t xml:space="preserve"> "О концессионных соглашениях".</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Изменение настоящего Соглашения осуществляется в письменной форме.</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54.  Сторона,  нарушившая  условия  настоящего Соглашения в результате наступления обстоятельств непреодолимой силы, обязана:</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а)  в письменной форме уведомить другую Сторону о наступлении указанных обстоятельств  не  позднее 3-х календарных дней со дня их наступления и представить необходимые документальные подтверждения;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б)   в  письменной  форме  уведомить  другую  Сторону  о  возобновлении</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исполнения своих обязательств, предусмотренных настоящим Соглашением.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55.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X</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Изменение Соглашения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56. Настоящее Соглашение может быть изменено по соглашению его Сторон.</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настоящего   Соглашения,  определенные  на  основании  решения  о</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заключении</w:t>
      </w:r>
      <w:proofErr w:type="gramEnd"/>
      <w:r>
        <w:rPr>
          <w:rFonts w:ascii="Times New Roman" w:eastAsia="Times New Roman" w:hAnsi="Times New Roman" w:cs="Times New Roman"/>
          <w:sz w:val="24"/>
          <w:szCs w:val="24"/>
          <w:lang w:eastAsia="ru-RU"/>
        </w:rPr>
        <w:t xml:space="preserve">  настоящего  Соглашения и конкурсного предложения, не могут быть</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изменены</w:t>
      </w:r>
      <w:proofErr w:type="gramEnd"/>
      <w:r>
        <w:rPr>
          <w:rFonts w:ascii="Times New Roman" w:eastAsia="Times New Roman" w:hAnsi="Times New Roman" w:cs="Times New Roman"/>
          <w:sz w:val="24"/>
          <w:szCs w:val="24"/>
          <w:lang w:eastAsia="ru-RU"/>
        </w:rPr>
        <w:t xml:space="preserve">   соглашением  сторон,  за  исключением  случаев,  предусмотренных</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Федеральным </w:t>
      </w:r>
      <w:hyperlink r:id="rId16" w:history="1">
        <w:r>
          <w:rPr>
            <w:rStyle w:val="a3"/>
            <w:rFonts w:ascii="Times New Roman" w:hAnsi="Times New Roman" w:cs="Times New Roman"/>
            <w:sz w:val="24"/>
            <w:szCs w:val="24"/>
          </w:rPr>
          <w:t>законом</w:t>
        </w:r>
      </w:hyperlink>
      <w:r>
        <w:rPr>
          <w:rFonts w:ascii="Times New Roman" w:eastAsia="Times New Roman" w:hAnsi="Times New Roman" w:cs="Times New Roman"/>
          <w:sz w:val="24"/>
          <w:szCs w:val="24"/>
          <w:lang w:eastAsia="ru-RU"/>
        </w:rPr>
        <w:t xml:space="preserve"> "О концессионных соглашениях".</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Изменение настоящего Соглашения осуществляется в письменной форме.</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57.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Сторона  в  течение  14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58.  Настоящее  Соглашение  может быть изменено по требованию одной из Сторон  по решению суда по основаниям, предусмотренным Гражданским </w:t>
      </w:r>
      <w:hyperlink r:id="rId17" w:history="1">
        <w:r>
          <w:rPr>
            <w:rStyle w:val="a3"/>
            <w:rFonts w:ascii="Times New Roman" w:hAnsi="Times New Roman" w:cs="Times New Roman"/>
            <w:sz w:val="24"/>
            <w:szCs w:val="24"/>
          </w:rPr>
          <w:t>кодексом</w:t>
        </w:r>
      </w:hyperlink>
      <w:r>
        <w:rPr>
          <w:rFonts w:ascii="Times New Roman" w:eastAsia="Times New Roman" w:hAnsi="Times New Roman" w:cs="Times New Roman"/>
          <w:sz w:val="24"/>
          <w:szCs w:val="24"/>
          <w:lang w:eastAsia="ru-RU"/>
        </w:rPr>
        <w:t xml:space="preserve"> Российской Федерации.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X</w:t>
      </w: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Прекращение Соглашения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59. Настоящее Соглашение прекращается:</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а) по истечении срока действия;</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б) по соглашению Сторон;</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в) на основании судебного решения о его досрочном расторжении.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60.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62.К  существенным  нарушениям  Концессионером  условий  настоящего Соглашения относятся:</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а)   нарушение   установленных     настоящим Соглашением сроков реконструкции объекта Соглашения;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б)   использование   (эксплуатация)  объекта  Соглашения  в  целях,  не</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proofErr w:type="gramStart"/>
      <w:r>
        <w:rPr>
          <w:rFonts w:ascii="Times New Roman" w:eastAsia="Times New Roman" w:hAnsi="Times New Roman" w:cs="Times New Roman"/>
          <w:sz w:val="24"/>
          <w:szCs w:val="24"/>
          <w:lang w:eastAsia="ru-RU"/>
        </w:rPr>
        <w:t>установленных</w:t>
      </w:r>
      <w:proofErr w:type="gramEnd"/>
      <w:r>
        <w:rPr>
          <w:rFonts w:ascii="Times New Roman" w:eastAsia="Times New Roman" w:hAnsi="Times New Roman" w:cs="Times New Roman"/>
          <w:sz w:val="24"/>
          <w:szCs w:val="24"/>
          <w:lang w:eastAsia="ru-RU"/>
        </w:rPr>
        <w:t xml:space="preserve"> настоящим Соглашением;</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в) нарушение установленного настоящим Соглашением порядка использования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г)   прекращение   или   приостановление  Концессионером  деятельности,</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предусмотренной</w:t>
      </w:r>
      <w:proofErr w:type="gramEnd"/>
      <w:r>
        <w:rPr>
          <w:rFonts w:ascii="Times New Roman" w:eastAsia="Times New Roman" w:hAnsi="Times New Roman" w:cs="Times New Roman"/>
          <w:sz w:val="24"/>
          <w:szCs w:val="24"/>
          <w:lang w:eastAsia="ru-RU"/>
        </w:rPr>
        <w:t xml:space="preserve"> настоящим Соглашением, без согласия Концедента;</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    неисполнение    или    ненадлежащее   исполнение   Концессионером  обязательств,   указанных  в  настоящем  Соглашении.  </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63.   К  существенным нарушениям Концессионером условий настоящего Соглашения также    относятся    бездействие   Концессионера.</w:t>
      </w:r>
      <w:r>
        <w:rPr>
          <w:rFonts w:ascii="Times New Roman" w:eastAsia="Courier New" w:hAnsi="Times New Roman" w:cs="Times New Roman"/>
          <w:sz w:val="24"/>
          <w:szCs w:val="24"/>
          <w:lang w:eastAsia="ru-RU"/>
        </w:rPr>
        <w:t xml:space="preserve">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64.   К   существенным   нарушениям   Концедентом  условий  настоящего Соглашения относятся: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а)  невыполнение  в  срок,  установленный  в настоящем</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Соглашении</w:t>
      </w:r>
      <w:proofErr w:type="gramEnd"/>
      <w:r>
        <w:rPr>
          <w:rFonts w:ascii="Times New Roman" w:eastAsia="Times New Roman" w:hAnsi="Times New Roman" w:cs="Times New Roman"/>
          <w:sz w:val="24"/>
          <w:szCs w:val="24"/>
          <w:lang w:eastAsia="ru-RU"/>
        </w:rPr>
        <w:t>, обязанности по передаче Концессионеру объекта Соглашения;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б)    передача    Концессионеру   объекта   Соглашения   по   описанию,</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технико-экономическим   показателям   и   назначению   и  в  состоянии,  не</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соответствующем  </w:t>
      </w:r>
      <w:proofErr w:type="gramStart"/>
      <w:r>
        <w:rPr>
          <w:rFonts w:ascii="Times New Roman" w:eastAsia="Times New Roman" w:hAnsi="Times New Roman" w:cs="Times New Roman"/>
          <w:sz w:val="24"/>
          <w:szCs w:val="24"/>
          <w:lang w:eastAsia="ru-RU"/>
        </w:rPr>
        <w:t>установленному</w:t>
      </w:r>
      <w:proofErr w:type="gramEnd"/>
      <w:r>
        <w:rPr>
          <w:rFonts w:ascii="Times New Roman" w:eastAsia="Times New Roman" w:hAnsi="Times New Roman" w:cs="Times New Roman"/>
          <w:sz w:val="24"/>
          <w:szCs w:val="24"/>
          <w:lang w:eastAsia="ru-RU"/>
        </w:rPr>
        <w:t xml:space="preserve">  приложением № 3-4, в случае, если такое</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несоответствие   выявлено  в  течение  одного  года  с  момента  подписания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сторонами  Соглашения  акта  приема-передачи  и  не могло быть выявлено </w:t>
      </w:r>
      <w:proofErr w:type="gramStart"/>
      <w:r>
        <w:rPr>
          <w:rFonts w:ascii="Times New Roman" w:eastAsia="Times New Roman" w:hAnsi="Times New Roman" w:cs="Times New Roman"/>
          <w:sz w:val="24"/>
          <w:szCs w:val="24"/>
          <w:lang w:eastAsia="ru-RU"/>
        </w:rPr>
        <w:t>при</w:t>
      </w:r>
      <w:proofErr w:type="gramEnd"/>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передаче объекта Соглашения и возникло по вине Концедента;</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XV. Разрешение споров</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65. Споры и разногласия между Сторонами по настоящему Соглашению или </w:t>
      </w:r>
      <w:proofErr w:type="gramStart"/>
      <w:r>
        <w:rPr>
          <w:rFonts w:ascii="Times New Roman" w:eastAsia="Times New Roman" w:hAnsi="Times New Roman" w:cs="Times New Roman"/>
          <w:sz w:val="24"/>
          <w:szCs w:val="24"/>
          <w:lang w:eastAsia="ru-RU"/>
        </w:rPr>
        <w:t>в</w:t>
      </w:r>
      <w:proofErr w:type="gramEnd"/>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связи с ним разрешаются путем переговоров.</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66.   В   случае   недостижения   согласия  в  результате  </w:t>
      </w:r>
      <w:proofErr w:type="gramStart"/>
      <w:r>
        <w:rPr>
          <w:rFonts w:ascii="Times New Roman" w:eastAsia="Times New Roman" w:hAnsi="Times New Roman" w:cs="Times New Roman"/>
          <w:sz w:val="24"/>
          <w:szCs w:val="24"/>
          <w:lang w:eastAsia="ru-RU"/>
        </w:rPr>
        <w:t>проведенных</w:t>
      </w:r>
      <w:proofErr w:type="gramEnd"/>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переговоров  Сторона,  заявляющая  о существовании спора или разногласий </w:t>
      </w:r>
      <w:proofErr w:type="gramStart"/>
      <w:r>
        <w:rPr>
          <w:rFonts w:ascii="Times New Roman" w:eastAsia="Times New Roman" w:hAnsi="Times New Roman" w:cs="Times New Roman"/>
          <w:sz w:val="24"/>
          <w:szCs w:val="24"/>
          <w:lang w:eastAsia="ru-RU"/>
        </w:rPr>
        <w:t>по</w:t>
      </w:r>
      <w:proofErr w:type="gramEnd"/>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настоящему  Соглашению,  направляет  другой  Стороне  письменную претензию,</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ответ</w:t>
      </w:r>
      <w:proofErr w:type="gramEnd"/>
      <w:r>
        <w:rPr>
          <w:rFonts w:ascii="Times New Roman" w:eastAsia="Times New Roman" w:hAnsi="Times New Roman" w:cs="Times New Roman"/>
          <w:sz w:val="24"/>
          <w:szCs w:val="24"/>
          <w:lang w:eastAsia="ru-RU"/>
        </w:rPr>
        <w:t xml:space="preserve">   на   которую   должен   быть   представлен   заявителю   в  течение</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5-и календарных дней со дня ее получения.</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Претензия  (ответ  на претензию) направляется с уведомлением о вручении</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или иным способом, обеспечивающим получение Стороной такого сообщения.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В  случае  если  ответ  не  представлен  в  указанный  срок,  претензия</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считается принятой.</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67.  В  случае  недостижения Сторонами согласия споры, возникшие </w:t>
      </w:r>
      <w:proofErr w:type="gramStart"/>
      <w:r>
        <w:rPr>
          <w:rFonts w:ascii="Times New Roman" w:eastAsia="Times New Roman" w:hAnsi="Times New Roman" w:cs="Times New Roman"/>
          <w:sz w:val="24"/>
          <w:szCs w:val="24"/>
          <w:lang w:eastAsia="ru-RU"/>
        </w:rPr>
        <w:t>между</w:t>
      </w:r>
      <w:proofErr w:type="gramEnd"/>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Сторонами,   разрешаются  в  соответствии  с  законодательством  </w:t>
      </w:r>
      <w:proofErr w:type="gramStart"/>
      <w:r>
        <w:rPr>
          <w:rFonts w:ascii="Times New Roman" w:eastAsia="Times New Roman" w:hAnsi="Times New Roman" w:cs="Times New Roman"/>
          <w:sz w:val="24"/>
          <w:szCs w:val="24"/>
          <w:lang w:eastAsia="ru-RU"/>
        </w:rPr>
        <w:t>Российской</w:t>
      </w:r>
      <w:proofErr w:type="gramEnd"/>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Федерации.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X</w:t>
      </w:r>
      <w:r>
        <w:rPr>
          <w:rFonts w:ascii="Times New Roman" w:eastAsia="Times New Roman" w:hAnsi="Times New Roman" w:cs="Times New Roman"/>
          <w:sz w:val="24"/>
          <w:szCs w:val="24"/>
          <w:lang w:val="en-US" w:eastAsia="ru-RU"/>
        </w:rPr>
        <w:t>VI</w:t>
      </w:r>
      <w:r>
        <w:rPr>
          <w:rFonts w:ascii="Times New Roman" w:eastAsia="Times New Roman" w:hAnsi="Times New Roman" w:cs="Times New Roman"/>
          <w:sz w:val="24"/>
          <w:szCs w:val="24"/>
          <w:lang w:eastAsia="ru-RU"/>
        </w:rPr>
        <w:t>. Размещение информации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68.   Настоящее  Соглашение,  за  исключением  сведений,  составляющих</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государственную  и  коммерческую тайну, подлежит размещению (опубликованию)</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в «Сельской жизни».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X</w:t>
      </w:r>
      <w:r>
        <w:rPr>
          <w:rFonts w:ascii="Times New Roman" w:eastAsia="Times New Roman" w:hAnsi="Times New Roman" w:cs="Times New Roman"/>
          <w:sz w:val="24"/>
          <w:szCs w:val="24"/>
          <w:lang w:val="en-US" w:eastAsia="ru-RU"/>
        </w:rPr>
        <w:t>VII</w:t>
      </w:r>
      <w:r>
        <w:rPr>
          <w:rFonts w:ascii="Times New Roman" w:eastAsia="Times New Roman" w:hAnsi="Times New Roman" w:cs="Times New Roman"/>
          <w:sz w:val="24"/>
          <w:szCs w:val="24"/>
          <w:lang w:eastAsia="ru-RU"/>
        </w:rPr>
        <w:t>. Заключительные положения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69.  Сторона,  изменившая  свое  местонахождение  и  (или)  реквизиты,</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обязана</w:t>
      </w:r>
      <w:proofErr w:type="gramEnd"/>
      <w:r>
        <w:rPr>
          <w:rFonts w:ascii="Times New Roman" w:eastAsia="Times New Roman" w:hAnsi="Times New Roman" w:cs="Times New Roman"/>
          <w:sz w:val="24"/>
          <w:szCs w:val="24"/>
          <w:lang w:eastAsia="ru-RU"/>
        </w:rPr>
        <w:t xml:space="preserve">  сообщить  об этом другой Стороне в течение 3-х календарных</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дней со дня этого изменения.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70.  Настоящее  Соглашение  составлено  на  русском  языке  в  2-х</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подлинных  </w:t>
      </w:r>
      <w:proofErr w:type="gramStart"/>
      <w:r>
        <w:rPr>
          <w:rFonts w:ascii="Times New Roman" w:eastAsia="Times New Roman" w:hAnsi="Times New Roman" w:cs="Times New Roman"/>
          <w:sz w:val="24"/>
          <w:szCs w:val="24"/>
          <w:lang w:eastAsia="ru-RU"/>
        </w:rPr>
        <w:t>экземплярах</w:t>
      </w:r>
      <w:proofErr w:type="gramEnd"/>
      <w:r>
        <w:rPr>
          <w:rFonts w:ascii="Times New Roman" w:eastAsia="Times New Roman" w:hAnsi="Times New Roman" w:cs="Times New Roman"/>
          <w:sz w:val="24"/>
          <w:szCs w:val="24"/>
          <w:lang w:eastAsia="ru-RU"/>
        </w:rPr>
        <w:t>, имеющих равную юридическую силу, из них один</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экземпляр для Концедента и  один экземпляр для Концессионера.</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80.   Все   приложения   и   дополнительные  соглашения  к  настоящему</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Соглашению,  заключенные  как  при  подписании настоящего Соглашения, так и</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вступления  в  силу настоящего Соглашения, являются его неотъемлемой</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частью.  Указанные  приложения  и  дополнительные  соглашения подписываются</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уполномоченными представителями Сторон.</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X</w:t>
      </w:r>
      <w:r>
        <w:rPr>
          <w:rFonts w:ascii="Times New Roman" w:eastAsia="Times New Roman" w:hAnsi="Times New Roman" w:cs="Times New Roman"/>
          <w:sz w:val="24"/>
          <w:szCs w:val="24"/>
          <w:lang w:val="en-US" w:eastAsia="ru-RU"/>
        </w:rPr>
        <w:t>VII</w:t>
      </w:r>
      <w:r>
        <w:rPr>
          <w:rFonts w:ascii="Times New Roman" w:eastAsia="Times New Roman" w:hAnsi="Times New Roman" w:cs="Times New Roman"/>
          <w:sz w:val="24"/>
          <w:szCs w:val="24"/>
          <w:lang w:eastAsia="ru-RU"/>
        </w:rPr>
        <w:t>I. Адреса и реквизиты Сторон</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        ____________________________</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Концедент                               Концессионер</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rPr>
          <w:rFonts w:ascii="Times New Roman" w:eastAsia="Times New Roman" w:hAnsi="Times New Roman" w:cs="Times New Roman"/>
          <w:sz w:val="24"/>
          <w:szCs w:val="24"/>
          <w:lang w:eastAsia="ar-SA"/>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ar-SA"/>
        </w:rPr>
        <w:t xml:space="preserve">Администрация Борского сельсовета                          </w:t>
      </w:r>
    </w:p>
    <w:p w:rsidR="006824E1" w:rsidRDefault="006824E1" w:rsidP="006824E1">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663053 Россия Красноярский край                               Россия Красноярский край                                           </w:t>
      </w:r>
    </w:p>
    <w:p w:rsidR="006824E1" w:rsidRDefault="006824E1" w:rsidP="006824E1">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Сухобузимский район  пос. Борск                                                                                                          ул</w:t>
      </w:r>
      <w:proofErr w:type="gramStart"/>
      <w:r>
        <w:rPr>
          <w:rFonts w:ascii="Times New Roman" w:eastAsia="Times New Roman" w:hAnsi="Times New Roman" w:cs="Times New Roman"/>
          <w:sz w:val="24"/>
          <w:szCs w:val="24"/>
          <w:lang w:eastAsia="ar-SA"/>
        </w:rPr>
        <w:t>.Ю</w:t>
      </w:r>
      <w:proofErr w:type="gramEnd"/>
      <w:r>
        <w:rPr>
          <w:rFonts w:ascii="Times New Roman" w:eastAsia="Times New Roman" w:hAnsi="Times New Roman" w:cs="Times New Roman"/>
          <w:sz w:val="24"/>
          <w:szCs w:val="24"/>
          <w:lang w:eastAsia="ar-SA"/>
        </w:rPr>
        <w:t xml:space="preserve">билейная,1                                                             </w:t>
      </w:r>
    </w:p>
    <w:p w:rsidR="006824E1" w:rsidRDefault="006824E1" w:rsidP="006824E1">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Телефоны: 8 (39199) 35251                                           Телефоны:  </w:t>
      </w:r>
    </w:p>
    <w:p w:rsidR="006824E1" w:rsidRDefault="006824E1" w:rsidP="006824E1">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ИНН 2435002180                                                            ИНН     </w:t>
      </w:r>
    </w:p>
    <w:p w:rsidR="006824E1" w:rsidRDefault="006824E1" w:rsidP="006824E1">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КПП 243501001                                                              КПП             </w:t>
      </w:r>
    </w:p>
    <w:p w:rsidR="006824E1" w:rsidRDefault="006824E1" w:rsidP="006824E1">
      <w:pPr>
        <w:spacing w:after="0" w:line="240" w:lineRule="auto"/>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/с 40204810700000001037 в ГРКЦ ГУ Банка             р/с   </w:t>
      </w:r>
    </w:p>
    <w:p w:rsidR="006824E1" w:rsidRDefault="006824E1" w:rsidP="006824E1">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России по Красноярскому краю </w:t>
      </w:r>
      <w:proofErr w:type="gramStart"/>
      <w:r>
        <w:rPr>
          <w:rFonts w:ascii="Times New Roman" w:eastAsia="Times New Roman" w:hAnsi="Times New Roman" w:cs="Times New Roman"/>
          <w:sz w:val="24"/>
          <w:szCs w:val="24"/>
          <w:lang w:eastAsia="ar-SA"/>
        </w:rPr>
        <w:t>г</w:t>
      </w:r>
      <w:proofErr w:type="gramEnd"/>
      <w:r>
        <w:rPr>
          <w:rFonts w:ascii="Times New Roman" w:eastAsia="Times New Roman" w:hAnsi="Times New Roman" w:cs="Times New Roman"/>
          <w:sz w:val="24"/>
          <w:szCs w:val="24"/>
          <w:lang w:eastAsia="ar-SA"/>
        </w:rPr>
        <w:t xml:space="preserve">.                               </w:t>
      </w:r>
    </w:p>
    <w:p w:rsidR="006824E1" w:rsidRDefault="006824E1" w:rsidP="006824E1">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Красноярск     Восточно-Сибирский</w:t>
      </w:r>
    </w:p>
    <w:p w:rsidR="006824E1" w:rsidRDefault="006824E1" w:rsidP="006824E1">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банк Сбербанка </w:t>
      </w:r>
    </w:p>
    <w:p w:rsidR="006824E1" w:rsidRDefault="006824E1" w:rsidP="006824E1">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БИК 040407001                                                               </w:t>
      </w:r>
    </w:p>
    <w:p w:rsidR="006824E1" w:rsidRDefault="006824E1" w:rsidP="006824E1">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РФ г. Красноярск       </w:t>
      </w:r>
    </w:p>
    <w:p w:rsidR="006824E1" w:rsidRDefault="006824E1" w:rsidP="006824E1">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БИК                                                                                                                                                                                   </w:t>
      </w:r>
    </w:p>
    <w:p w:rsidR="006824E1" w:rsidRDefault="006824E1" w:rsidP="006824E1">
      <w:pPr>
        <w:tabs>
          <w:tab w:val="left" w:pos="5475"/>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Борского </w:t>
      </w:r>
      <w:r>
        <w:rPr>
          <w:rFonts w:ascii="Times New Roman" w:eastAsia="Times New Roman" w:hAnsi="Times New Roman" w:cs="Times New Roman"/>
          <w:sz w:val="24"/>
          <w:szCs w:val="24"/>
          <w:lang w:eastAsia="ar-SA"/>
        </w:rPr>
        <w:tab/>
        <w:t xml:space="preserve">Директор </w:t>
      </w:r>
    </w:p>
    <w:p w:rsidR="006824E1" w:rsidRDefault="006824E1" w:rsidP="006824E1">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сельсовета                                                                         </w:t>
      </w:r>
    </w:p>
    <w:p w:rsidR="006824E1" w:rsidRDefault="006824E1" w:rsidP="006824E1">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   В.С.Рубин                       _______________________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МП                                                                                      </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Подписи Сторон</w:t>
      </w: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                                  ____________________________</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ru-RU"/>
        </w:rPr>
        <w:t xml:space="preserve">             </w:t>
      </w:r>
      <w:r>
        <w:rPr>
          <w:rFonts w:ascii="Times New Roman" w:eastAsia="Times New Roman" w:hAnsi="Times New Roman" w:cs="Times New Roman"/>
          <w:sz w:val="24"/>
          <w:szCs w:val="24"/>
          <w:lang w:eastAsia="ru-RU"/>
        </w:rPr>
        <w:t>От Концедента</w:t>
      </w:r>
      <w:proofErr w:type="gramStart"/>
      <w:r>
        <w:rPr>
          <w:rFonts w:ascii="Times New Roman" w:eastAsia="Times New Roman" w:hAnsi="Times New Roman" w:cs="Times New Roman"/>
          <w:sz w:val="24"/>
          <w:szCs w:val="24"/>
          <w:lang w:eastAsia="ru-RU"/>
        </w:rPr>
        <w:t xml:space="preserve">                                                        О</w:t>
      </w:r>
      <w:proofErr w:type="gramEnd"/>
      <w:r>
        <w:rPr>
          <w:rFonts w:ascii="Times New Roman" w:eastAsia="Times New Roman" w:hAnsi="Times New Roman" w:cs="Times New Roman"/>
          <w:sz w:val="24"/>
          <w:szCs w:val="24"/>
          <w:lang w:eastAsia="ru-RU"/>
        </w:rPr>
        <w:t>т Концессионера</w:t>
      </w:r>
    </w:p>
    <w:p w:rsidR="006824E1" w:rsidRDefault="006824E1" w:rsidP="006824E1">
      <w:pPr>
        <w:autoSpaceDE w:val="0"/>
        <w:spacing w:after="0" w:line="240" w:lineRule="auto"/>
        <w:rPr>
          <w:rFonts w:ascii="Times New Roman" w:eastAsia="Times New Roman" w:hAnsi="Times New Roman" w:cs="Times New Roman"/>
          <w:sz w:val="24"/>
          <w:szCs w:val="24"/>
          <w:lang w:eastAsia="ru-RU"/>
        </w:rPr>
      </w:pPr>
    </w:p>
    <w:p w:rsidR="006824E1" w:rsidRDefault="006824E1" w:rsidP="006824E1">
      <w:pPr>
        <w:autoSpaceDE w:val="0"/>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p>
    <w:p w:rsidR="006444B1" w:rsidRDefault="006444B1"/>
    <w:sectPr w:rsidR="00644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2302"/>
    <w:multiLevelType w:val="hybridMultilevel"/>
    <w:tmpl w:val="0022671C"/>
    <w:lvl w:ilvl="0" w:tplc="F0849A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pStyle w:val="3"/>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E1"/>
    <w:rsid w:val="0019491D"/>
    <w:rsid w:val="00560CFB"/>
    <w:rsid w:val="006444B1"/>
    <w:rsid w:val="006824E1"/>
    <w:rsid w:val="00AF15E7"/>
    <w:rsid w:val="00B7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E1"/>
  </w:style>
  <w:style w:type="paragraph" w:styleId="3">
    <w:name w:val="heading 3"/>
    <w:basedOn w:val="a"/>
    <w:next w:val="a"/>
    <w:link w:val="30"/>
    <w:semiHidden/>
    <w:unhideWhenUsed/>
    <w:qFormat/>
    <w:rsid w:val="006824E1"/>
    <w:pPr>
      <w:keepNext/>
      <w:numPr>
        <w:ilvl w:val="2"/>
        <w:numId w:val="1"/>
      </w:numPr>
      <w:suppressAutoHyphens/>
      <w:spacing w:before="240" w:after="60" w:line="240" w:lineRule="auto"/>
      <w:outlineLvl w:val="2"/>
    </w:pPr>
    <w:rPr>
      <w:rFonts w:ascii="Cambria" w:eastAsia="Times New Roman" w:hAnsi="Cambria" w:cs="Cambria"/>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824E1"/>
    <w:rPr>
      <w:rFonts w:ascii="Cambria" w:eastAsia="Times New Roman" w:hAnsi="Cambria" w:cs="Cambria"/>
      <w:b/>
      <w:bCs/>
      <w:sz w:val="26"/>
      <w:szCs w:val="26"/>
      <w:lang w:eastAsia="zh-CN"/>
    </w:rPr>
  </w:style>
  <w:style w:type="character" w:styleId="a3">
    <w:name w:val="Hyperlink"/>
    <w:basedOn w:val="a0"/>
    <w:uiPriority w:val="99"/>
    <w:semiHidden/>
    <w:unhideWhenUsed/>
    <w:rsid w:val="006824E1"/>
    <w:rPr>
      <w:color w:val="0000FF" w:themeColor="hyperlink"/>
      <w:u w:val="single"/>
    </w:rPr>
  </w:style>
  <w:style w:type="paragraph" w:styleId="a4">
    <w:name w:val="Normal (Web)"/>
    <w:basedOn w:val="a"/>
    <w:semiHidden/>
    <w:unhideWhenUsed/>
    <w:rsid w:val="006824E1"/>
    <w:pPr>
      <w:suppressAutoHyphens/>
    </w:pPr>
    <w:rPr>
      <w:rFonts w:ascii="Verdana" w:eastAsia="Calibri" w:hAnsi="Verdana" w:cs="Verdana"/>
      <w:sz w:val="16"/>
      <w:szCs w:val="16"/>
      <w:lang w:eastAsia="zh-CN"/>
    </w:rPr>
  </w:style>
  <w:style w:type="paragraph" w:customStyle="1" w:styleId="ConsPlusNormal">
    <w:name w:val="ConsPlusNormal"/>
    <w:next w:val="a"/>
    <w:semiHidden/>
    <w:rsid w:val="006824E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semiHidden/>
    <w:rsid w:val="006824E1"/>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2">
    <w:name w:val="Обычный (веб)2"/>
    <w:basedOn w:val="a"/>
    <w:semiHidden/>
    <w:rsid w:val="006824E1"/>
    <w:pPr>
      <w:suppressAutoHyphens/>
      <w:spacing w:before="105" w:after="105"/>
      <w:ind w:firstLine="240"/>
    </w:pPr>
    <w:rPr>
      <w:rFonts w:ascii="Calibri" w:eastAsia="Calibri" w:hAnsi="Calibri" w:cs="Calibri"/>
      <w:color w:val="3C392C"/>
      <w:sz w:val="26"/>
      <w:szCs w:val="26"/>
      <w:lang w:eastAsia="zh-CN"/>
    </w:rPr>
  </w:style>
  <w:style w:type="character" w:styleId="a5">
    <w:name w:val="Strong"/>
    <w:basedOn w:val="a0"/>
    <w:qFormat/>
    <w:rsid w:val="006824E1"/>
    <w:rPr>
      <w:b/>
      <w:bCs/>
    </w:rPr>
  </w:style>
  <w:style w:type="paragraph" w:styleId="a6">
    <w:name w:val="Balloon Text"/>
    <w:basedOn w:val="a"/>
    <w:link w:val="a7"/>
    <w:uiPriority w:val="99"/>
    <w:semiHidden/>
    <w:unhideWhenUsed/>
    <w:rsid w:val="00560C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0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E1"/>
  </w:style>
  <w:style w:type="paragraph" w:styleId="3">
    <w:name w:val="heading 3"/>
    <w:basedOn w:val="a"/>
    <w:next w:val="a"/>
    <w:link w:val="30"/>
    <w:semiHidden/>
    <w:unhideWhenUsed/>
    <w:qFormat/>
    <w:rsid w:val="006824E1"/>
    <w:pPr>
      <w:keepNext/>
      <w:numPr>
        <w:ilvl w:val="2"/>
        <w:numId w:val="1"/>
      </w:numPr>
      <w:suppressAutoHyphens/>
      <w:spacing w:before="240" w:after="60" w:line="240" w:lineRule="auto"/>
      <w:outlineLvl w:val="2"/>
    </w:pPr>
    <w:rPr>
      <w:rFonts w:ascii="Cambria" w:eastAsia="Times New Roman" w:hAnsi="Cambria" w:cs="Cambria"/>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824E1"/>
    <w:rPr>
      <w:rFonts w:ascii="Cambria" w:eastAsia="Times New Roman" w:hAnsi="Cambria" w:cs="Cambria"/>
      <w:b/>
      <w:bCs/>
      <w:sz w:val="26"/>
      <w:szCs w:val="26"/>
      <w:lang w:eastAsia="zh-CN"/>
    </w:rPr>
  </w:style>
  <w:style w:type="character" w:styleId="a3">
    <w:name w:val="Hyperlink"/>
    <w:basedOn w:val="a0"/>
    <w:uiPriority w:val="99"/>
    <w:semiHidden/>
    <w:unhideWhenUsed/>
    <w:rsid w:val="006824E1"/>
    <w:rPr>
      <w:color w:val="0000FF" w:themeColor="hyperlink"/>
      <w:u w:val="single"/>
    </w:rPr>
  </w:style>
  <w:style w:type="paragraph" w:styleId="a4">
    <w:name w:val="Normal (Web)"/>
    <w:basedOn w:val="a"/>
    <w:semiHidden/>
    <w:unhideWhenUsed/>
    <w:rsid w:val="006824E1"/>
    <w:pPr>
      <w:suppressAutoHyphens/>
    </w:pPr>
    <w:rPr>
      <w:rFonts w:ascii="Verdana" w:eastAsia="Calibri" w:hAnsi="Verdana" w:cs="Verdana"/>
      <w:sz w:val="16"/>
      <w:szCs w:val="16"/>
      <w:lang w:eastAsia="zh-CN"/>
    </w:rPr>
  </w:style>
  <w:style w:type="paragraph" w:customStyle="1" w:styleId="ConsPlusNormal">
    <w:name w:val="ConsPlusNormal"/>
    <w:next w:val="a"/>
    <w:semiHidden/>
    <w:rsid w:val="006824E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semiHidden/>
    <w:rsid w:val="006824E1"/>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2">
    <w:name w:val="Обычный (веб)2"/>
    <w:basedOn w:val="a"/>
    <w:semiHidden/>
    <w:rsid w:val="006824E1"/>
    <w:pPr>
      <w:suppressAutoHyphens/>
      <w:spacing w:before="105" w:after="105"/>
      <w:ind w:firstLine="240"/>
    </w:pPr>
    <w:rPr>
      <w:rFonts w:ascii="Calibri" w:eastAsia="Calibri" w:hAnsi="Calibri" w:cs="Calibri"/>
      <w:color w:val="3C392C"/>
      <w:sz w:val="26"/>
      <w:szCs w:val="26"/>
      <w:lang w:eastAsia="zh-CN"/>
    </w:rPr>
  </w:style>
  <w:style w:type="character" w:styleId="a5">
    <w:name w:val="Strong"/>
    <w:basedOn w:val="a0"/>
    <w:qFormat/>
    <w:rsid w:val="006824E1"/>
    <w:rPr>
      <w:b/>
      <w:bCs/>
    </w:rPr>
  </w:style>
  <w:style w:type="paragraph" w:styleId="a6">
    <w:name w:val="Balloon Text"/>
    <w:basedOn w:val="a"/>
    <w:link w:val="a7"/>
    <w:uiPriority w:val="99"/>
    <w:semiHidden/>
    <w:unhideWhenUsed/>
    <w:rsid w:val="00560C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0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7;&#1086;&#1083;&#1100;&#1079;&#1086;&#1074;&#1072;&#1090;&#1077;&#1083;&#1100;\Documents\&#1044;&#1086;&#1082;&#1091;&#1084;&#1077;&#1085;&#1090;&#1099;%20&#1048;.&#1042;\&#1042;&#1054;&#1044;&#1054;&#1055;&#1056;&#1054;&#1042;&#1054;&#1044;\1-&#1050;&#1057;-%202013\&#1088;&#1072;&#1089;&#1087;&#1086;&#1088;&#1103;&#1078;&#1077;&#1085;&#1080;&#1077;%20&#1086;%20%20&#1050;&#1057;&#1086;&#1075;&#1083;..doc" TargetMode="External"/><Relationship Id="rId13" Type="http://schemas.openxmlformats.org/officeDocument/2006/relationships/hyperlink" Target="file:///C:\Users\&#1087;&#1086;&#1083;&#1100;&#1079;&#1086;&#1074;&#1072;&#1090;&#1077;&#1083;&#1100;\Documents\&#1044;&#1086;&#1082;&#1091;&#1084;&#1077;&#1085;&#1090;&#1099;%20&#1048;.&#1042;\&#1042;&#1054;&#1044;&#1054;&#1055;&#1056;&#1054;&#1042;&#1054;&#1044;\1-&#1050;&#1057;-%202013\&#1088;&#1072;&#1089;&#1087;&#1086;&#1088;&#1103;&#1078;&#1077;&#1085;&#1080;&#1077;%20&#1086;%20%20&#1050;&#1057;&#1086;&#1075;&#1083;..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087;&#1086;&#1083;&#1100;&#1079;&#1086;&#1074;&#1072;&#1090;&#1077;&#1083;&#1100;\Documents\&#1044;&#1086;&#1082;&#1091;&#1084;&#1077;&#1085;&#1090;&#1099;%20&#1048;.&#1042;\&#1042;&#1054;&#1044;&#1054;&#1055;&#1056;&#1054;&#1042;&#1054;&#1044;\1-&#1050;&#1057;-%202013\&#1088;&#1072;&#1089;&#1087;&#1086;&#1088;&#1103;&#1078;&#1077;&#1085;&#1080;&#1077;%20&#1086;%20%20&#1050;&#1057;&#1086;&#1075;&#1083;..doc" TargetMode="External"/><Relationship Id="rId12" Type="http://schemas.openxmlformats.org/officeDocument/2006/relationships/hyperlink" Target="file:///C:\Users\&#1087;&#1086;&#1083;&#1100;&#1079;&#1086;&#1074;&#1072;&#1090;&#1077;&#1083;&#1100;\Documents\&#1044;&#1086;&#1082;&#1091;&#1084;&#1077;&#1085;&#1090;&#1099;%20&#1048;.&#1042;\&#1042;&#1054;&#1044;&#1054;&#1055;&#1056;&#1054;&#1042;&#1054;&#1044;\1-&#1050;&#1057;-%202013\&#1088;&#1072;&#1089;&#1087;&#1086;&#1088;&#1103;&#1078;&#1077;&#1085;&#1080;&#1077;%20&#1086;%20%20&#1050;&#1057;&#1086;&#1075;&#1083;..doc" TargetMode="External"/><Relationship Id="rId17" Type="http://schemas.openxmlformats.org/officeDocument/2006/relationships/hyperlink" Target="consultantplus://offline/ref=78E3727BA3B1FEAC9309907266D416B966F15EA9B85C09E25ADAC306F4p8KAB" TargetMode="External"/><Relationship Id="rId2" Type="http://schemas.openxmlformats.org/officeDocument/2006/relationships/numbering" Target="numbering.xml"/><Relationship Id="rId16" Type="http://schemas.openxmlformats.org/officeDocument/2006/relationships/hyperlink" Target="consultantplus://offline/ref=78E3727BA3B1FEAC9309907266D416B966F05EA6BB5209E25ADAC306F4p8KA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87;&#1086;&#1083;&#1100;&#1079;&#1086;&#1074;&#1072;&#1090;&#1077;&#1083;&#1100;\Documents\&#1044;&#1086;&#1082;&#1091;&#1084;&#1077;&#1085;&#1090;&#1099;%20&#1048;.&#1042;\&#1042;&#1054;&#1044;&#1054;&#1055;&#1056;&#1054;&#1042;&#1054;&#1044;\1-&#1050;&#1057;-%202013\&#1088;&#1072;&#1089;&#1087;&#1086;&#1088;&#1103;&#1078;&#1077;&#1085;&#1080;&#1077;%20&#1086;%20%20&#1050;&#1057;&#1086;&#1075;&#1083;..doc" TargetMode="External"/><Relationship Id="rId5" Type="http://schemas.openxmlformats.org/officeDocument/2006/relationships/settings" Target="settings.xml"/><Relationship Id="rId15" Type="http://schemas.openxmlformats.org/officeDocument/2006/relationships/hyperlink" Target="consultantplus://offline/ref=78E3727BA3B1FEAC9309907266D416B966F05EA6BB5209E25ADAC306F4p8KAB" TargetMode="External"/><Relationship Id="rId10" Type="http://schemas.openxmlformats.org/officeDocument/2006/relationships/hyperlink" Target="file:///C:\Users\&#1087;&#1086;&#1083;&#1100;&#1079;&#1086;&#1074;&#1072;&#1090;&#1077;&#1083;&#1100;\Documents\&#1044;&#1086;&#1082;&#1091;&#1084;&#1077;&#1085;&#1090;&#1099;%20&#1048;.&#1042;\&#1042;&#1054;&#1044;&#1054;&#1055;&#1056;&#1054;&#1042;&#1054;&#1044;\1-&#1050;&#1057;-%202013\&#1088;&#1072;&#1089;&#1087;&#1086;&#1088;&#1103;&#1078;&#1077;&#1085;&#1080;&#1077;%20&#1086;%20%20&#1050;&#1057;&#1086;&#1075;&#1083;..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1087;&#1086;&#1083;&#1100;&#1079;&#1086;&#1074;&#1072;&#1090;&#1077;&#1083;&#1100;\Documents\&#1044;&#1086;&#1082;&#1091;&#1084;&#1077;&#1085;&#1090;&#1099;%20&#1048;.&#1042;\&#1042;&#1054;&#1044;&#1054;&#1055;&#1056;&#1054;&#1042;&#1054;&#1044;\1-&#1050;&#1057;-%202013\&#1088;&#1072;&#1089;&#1087;&#1086;&#1088;&#1103;&#1078;&#1077;&#1085;&#1080;&#1077;%20&#1086;%20%20&#1050;&#1057;&#1086;&#1075;&#1083;..doc" TargetMode="External"/><Relationship Id="rId14" Type="http://schemas.openxmlformats.org/officeDocument/2006/relationships/hyperlink" Target="file:///C:\Users\&#1087;&#1086;&#1083;&#1100;&#1079;&#1086;&#1074;&#1072;&#1090;&#1077;&#1083;&#1100;\Documents\&#1044;&#1086;&#1082;&#1091;&#1084;&#1077;&#1085;&#1090;&#1099;%20&#1048;.&#1042;\&#1042;&#1054;&#1044;&#1054;&#1055;&#1056;&#1054;&#1042;&#1054;&#1044;\1-&#1050;&#1057;-%202013\&#1088;&#1072;&#1089;&#1087;&#1086;&#1088;&#1103;&#1078;&#1077;&#1085;&#1080;&#1077;%20&#1086;%20%20&#1050;&#1057;&#1086;&#1075;&#108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6944-E5D2-4CCE-A3F8-3CB2905A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6916</Words>
  <Characters>39422</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Об организации проведения повторного </vt:lpstr>
      <vt:lpstr>        открытого  конкурса на право заключения </vt:lpstr>
      <vt:lpstr>        концессионного соглашения</vt:lpstr>
      <vt:lpstr>        Критерии   конкурса</vt:lpstr>
    </vt:vector>
  </TitlesOfParts>
  <Company/>
  <LinksUpToDate>false</LinksUpToDate>
  <CharactersWithSpaces>46246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2013-12-04T03:38:00Z</cp:lastPrinted>
  <dcterms:created xsi:type="dcterms:W3CDTF">2013-12-04T03:23:00Z</dcterms:created>
  <dcterms:modified xsi:type="dcterms:W3CDTF">2013-12-04T08:50:00Z</dcterms:modified>
</cp:coreProperties>
</file>